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F6" w:rsidRPr="002E6856" w:rsidRDefault="007765F6" w:rsidP="007765F6">
      <w:pPr>
        <w:pStyle w:val="NoSpacing"/>
        <w:jc w:val="center"/>
        <w:rPr>
          <w:b/>
          <w:sz w:val="28"/>
          <w:szCs w:val="24"/>
        </w:rPr>
      </w:pPr>
      <w:r w:rsidRPr="002E6856">
        <w:rPr>
          <w:b/>
          <w:sz w:val="28"/>
          <w:szCs w:val="24"/>
        </w:rPr>
        <w:t>Heavy Caseload Management and Quality Documentation</w:t>
      </w:r>
    </w:p>
    <w:p w:rsidR="007765F6" w:rsidRPr="000D79DF" w:rsidRDefault="007765F6" w:rsidP="007765F6">
      <w:pPr>
        <w:pStyle w:val="NoSpacing"/>
        <w:jc w:val="center"/>
        <w:rPr>
          <w:sz w:val="24"/>
          <w:szCs w:val="24"/>
        </w:rPr>
      </w:pPr>
    </w:p>
    <w:p w:rsidR="00FF01F3" w:rsidRDefault="007765F6" w:rsidP="007765F6">
      <w:pPr>
        <w:pStyle w:val="NoSpacing"/>
        <w:jc w:val="center"/>
        <w:rPr>
          <w:sz w:val="24"/>
          <w:szCs w:val="24"/>
        </w:rPr>
      </w:pPr>
      <w:r w:rsidRPr="000D79DF">
        <w:rPr>
          <w:sz w:val="24"/>
          <w:szCs w:val="24"/>
        </w:rPr>
        <w:t>Presenter</w:t>
      </w:r>
      <w:r w:rsidR="00FF01F3" w:rsidRPr="000D79DF">
        <w:rPr>
          <w:sz w:val="24"/>
          <w:szCs w:val="24"/>
        </w:rPr>
        <w:t>: Christina Dillahunt-</w:t>
      </w:r>
      <w:proofErr w:type="spellStart"/>
      <w:r w:rsidR="00FF01F3" w:rsidRPr="000D79DF">
        <w:rPr>
          <w:sz w:val="24"/>
          <w:szCs w:val="24"/>
        </w:rPr>
        <w:t>Aspillaga</w:t>
      </w:r>
      <w:proofErr w:type="spellEnd"/>
      <w:r w:rsidR="00FF01F3" w:rsidRPr="000D79DF">
        <w:rPr>
          <w:sz w:val="24"/>
          <w:szCs w:val="24"/>
        </w:rPr>
        <w:t>, PhD, CRC, CVE, CLCP</w:t>
      </w:r>
    </w:p>
    <w:p w:rsidR="0040445A" w:rsidRPr="000D79DF" w:rsidRDefault="0040445A" w:rsidP="007765F6">
      <w:pPr>
        <w:pStyle w:val="NoSpacing"/>
        <w:jc w:val="center"/>
        <w:rPr>
          <w:sz w:val="24"/>
          <w:szCs w:val="24"/>
        </w:rPr>
      </w:pPr>
      <w:r>
        <w:rPr>
          <w:sz w:val="24"/>
          <w:szCs w:val="24"/>
        </w:rPr>
        <w:t xml:space="preserve">Host: Cindy </w:t>
      </w:r>
      <w:proofErr w:type="gramStart"/>
      <w:r>
        <w:rPr>
          <w:sz w:val="24"/>
          <w:szCs w:val="24"/>
        </w:rPr>
        <w:t>Cai</w:t>
      </w:r>
      <w:proofErr w:type="gramEnd"/>
    </w:p>
    <w:p w:rsidR="007765F6" w:rsidRPr="000D79DF" w:rsidRDefault="007765F6" w:rsidP="00FF01F3">
      <w:pPr>
        <w:ind w:left="720"/>
        <w:jc w:val="center"/>
        <w:rPr>
          <w:rFonts w:cs="Arial"/>
          <w:sz w:val="24"/>
          <w:szCs w:val="24"/>
        </w:rPr>
      </w:pPr>
    </w:p>
    <w:p w:rsidR="00FF01F3" w:rsidRPr="000D79DF" w:rsidRDefault="00FF01F3" w:rsidP="007765F6">
      <w:pPr>
        <w:pStyle w:val="NoSpacing"/>
        <w:rPr>
          <w:sz w:val="24"/>
          <w:szCs w:val="24"/>
        </w:rPr>
      </w:pPr>
      <w:r w:rsidRPr="000D79DF">
        <w:rPr>
          <w:sz w:val="24"/>
          <w:szCs w:val="24"/>
        </w:rPr>
        <w:t xml:space="preserve">Text version of PowerPoint™ presentation for webcast sponsored by the American Institutes for Research (AIR), </w:t>
      </w:r>
      <w:r w:rsidR="00EE24D3">
        <w:rPr>
          <w:sz w:val="24"/>
          <w:szCs w:val="24"/>
        </w:rPr>
        <w:t>Center on Knowledge Translation for Disability and Rehabilitation Research</w:t>
      </w:r>
      <w:r w:rsidRPr="000D79DF">
        <w:rPr>
          <w:sz w:val="24"/>
          <w:szCs w:val="24"/>
        </w:rPr>
        <w:t xml:space="preserve"> (KT</w:t>
      </w:r>
      <w:r w:rsidR="00EE24D3">
        <w:rPr>
          <w:sz w:val="24"/>
          <w:szCs w:val="24"/>
        </w:rPr>
        <w:t>DRR</w:t>
      </w:r>
      <w:r w:rsidRPr="000D79DF">
        <w:rPr>
          <w:sz w:val="24"/>
          <w:szCs w:val="24"/>
        </w:rPr>
        <w:t xml:space="preserve">). Webcast information: </w:t>
      </w:r>
      <w:hyperlink r:id="rId5" w:history="1">
        <w:r w:rsidR="00EE24D3">
          <w:rPr>
            <w:rStyle w:val="Hyperlink"/>
          </w:rPr>
          <w:t>https://ktdrr.org/training/webcasts/webcast35-37/35/index.html</w:t>
        </w:r>
      </w:hyperlink>
    </w:p>
    <w:p w:rsidR="007765F6" w:rsidRPr="000D79DF" w:rsidRDefault="007765F6" w:rsidP="007765F6">
      <w:pPr>
        <w:pStyle w:val="NoSpacing"/>
        <w:rPr>
          <w:b/>
          <w:sz w:val="24"/>
          <w:szCs w:val="24"/>
        </w:rPr>
      </w:pPr>
    </w:p>
    <w:p w:rsidR="00FF01F3" w:rsidRPr="000D79DF" w:rsidRDefault="00FF01F3" w:rsidP="007765F6">
      <w:pPr>
        <w:pStyle w:val="NoSpacing"/>
        <w:rPr>
          <w:sz w:val="24"/>
          <w:szCs w:val="24"/>
        </w:rPr>
      </w:pPr>
      <w:r w:rsidRPr="000D79DF">
        <w:rPr>
          <w:b/>
          <w:sz w:val="24"/>
          <w:szCs w:val="24"/>
        </w:rPr>
        <w:t>Title slide template:</w:t>
      </w:r>
      <w:r w:rsidRPr="000D79DF">
        <w:rPr>
          <w:sz w:val="24"/>
          <w:szCs w:val="24"/>
        </w:rPr>
        <w:t xml:space="preserve"> </w:t>
      </w:r>
      <w:r w:rsidR="007765F6" w:rsidRPr="000D79DF">
        <w:rPr>
          <w:sz w:val="24"/>
          <w:szCs w:val="24"/>
        </w:rPr>
        <w:t>Blue</w:t>
      </w:r>
      <w:r w:rsidRPr="000D79DF">
        <w:rPr>
          <w:sz w:val="24"/>
          <w:szCs w:val="24"/>
        </w:rPr>
        <w:t xml:space="preserve"> background with American Institutes for Research (AIR) on the bottom of the page, underneath AIR logo.</w:t>
      </w:r>
    </w:p>
    <w:p w:rsidR="00E26BD4" w:rsidRPr="000D79DF" w:rsidRDefault="00E26BD4" w:rsidP="007765F6">
      <w:pPr>
        <w:pStyle w:val="NoSpacing"/>
        <w:rPr>
          <w:b/>
          <w:sz w:val="24"/>
          <w:szCs w:val="24"/>
        </w:rPr>
      </w:pPr>
    </w:p>
    <w:p w:rsidR="00E26BD4" w:rsidRPr="000D79DF" w:rsidRDefault="00E26BD4" w:rsidP="007765F6">
      <w:pPr>
        <w:pStyle w:val="NoSpacing"/>
        <w:rPr>
          <w:b/>
          <w:sz w:val="24"/>
          <w:szCs w:val="24"/>
        </w:rPr>
      </w:pPr>
      <w:r w:rsidRPr="000D79DF">
        <w:rPr>
          <w:b/>
          <w:sz w:val="24"/>
          <w:szCs w:val="24"/>
        </w:rPr>
        <w:t>Slide 1: Title</w:t>
      </w:r>
    </w:p>
    <w:p w:rsidR="007765F6" w:rsidRPr="000D79DF" w:rsidRDefault="007765F6" w:rsidP="007765F6">
      <w:pPr>
        <w:pStyle w:val="NoSpacing"/>
        <w:rPr>
          <w:b/>
          <w:sz w:val="24"/>
          <w:szCs w:val="24"/>
        </w:rPr>
      </w:pPr>
      <w:r w:rsidRPr="000D79DF">
        <w:rPr>
          <w:b/>
          <w:sz w:val="24"/>
          <w:szCs w:val="24"/>
        </w:rPr>
        <w:t>Heavy Caseload Management and Quality Documentation</w:t>
      </w:r>
    </w:p>
    <w:p w:rsidR="007765F6" w:rsidRPr="000D79DF" w:rsidRDefault="007765F6" w:rsidP="007765F6">
      <w:pPr>
        <w:pStyle w:val="NoSpacing"/>
        <w:rPr>
          <w:b/>
          <w:sz w:val="24"/>
          <w:szCs w:val="24"/>
        </w:rPr>
      </w:pPr>
      <w:r w:rsidRPr="000D79DF">
        <w:rPr>
          <w:b/>
          <w:sz w:val="24"/>
          <w:szCs w:val="24"/>
        </w:rPr>
        <w:t>Part 1 of Effective Caseload Management Webcast Series</w:t>
      </w:r>
    </w:p>
    <w:p w:rsidR="00E26BD4" w:rsidRPr="000D79DF" w:rsidRDefault="007765F6" w:rsidP="00E26BD4">
      <w:pPr>
        <w:pStyle w:val="NoSpacing"/>
        <w:rPr>
          <w:sz w:val="24"/>
          <w:szCs w:val="24"/>
        </w:rPr>
      </w:pPr>
      <w:r w:rsidRPr="000D79DF">
        <w:rPr>
          <w:sz w:val="24"/>
          <w:szCs w:val="24"/>
        </w:rPr>
        <w:t>Presenter</w:t>
      </w:r>
      <w:r w:rsidR="00FF01F3" w:rsidRPr="000D79DF">
        <w:rPr>
          <w:sz w:val="24"/>
          <w:szCs w:val="24"/>
        </w:rPr>
        <w:t>: Christina Dillahunt-</w:t>
      </w:r>
      <w:proofErr w:type="spellStart"/>
      <w:r w:rsidR="00FF01F3" w:rsidRPr="000D79DF">
        <w:rPr>
          <w:sz w:val="24"/>
          <w:szCs w:val="24"/>
        </w:rPr>
        <w:t>Aspillaga</w:t>
      </w:r>
      <w:proofErr w:type="spellEnd"/>
      <w:r w:rsidR="00FF01F3" w:rsidRPr="000D79DF">
        <w:rPr>
          <w:sz w:val="24"/>
          <w:szCs w:val="24"/>
        </w:rPr>
        <w:t>, PhD, CRC, CVE, CLCP</w:t>
      </w:r>
    </w:p>
    <w:p w:rsidR="00E26BD4" w:rsidRPr="000D79DF" w:rsidRDefault="00E26BD4" w:rsidP="00E26BD4">
      <w:pPr>
        <w:pStyle w:val="NoSpacing"/>
        <w:rPr>
          <w:sz w:val="24"/>
          <w:szCs w:val="24"/>
        </w:rPr>
      </w:pPr>
      <w:r w:rsidRPr="000D79DF">
        <w:rPr>
          <w:sz w:val="24"/>
          <w:szCs w:val="24"/>
        </w:rPr>
        <w:t>A</w:t>
      </w:r>
      <w:r w:rsidR="00FF01F3" w:rsidRPr="000D79DF">
        <w:rPr>
          <w:sz w:val="24"/>
          <w:szCs w:val="24"/>
        </w:rPr>
        <w:t>ssistant Professor at the University of South Florida in the Depart</w:t>
      </w:r>
      <w:r w:rsidRPr="000D79DF">
        <w:rPr>
          <w:sz w:val="24"/>
          <w:szCs w:val="24"/>
        </w:rPr>
        <w:t xml:space="preserve">ment of Child &amp; Family Studies, </w:t>
      </w:r>
      <w:r w:rsidR="00FF01F3" w:rsidRPr="000D79DF">
        <w:rPr>
          <w:sz w:val="24"/>
          <w:szCs w:val="24"/>
        </w:rPr>
        <w:t>Rehabilitation and Mental Health Counseling Program</w:t>
      </w:r>
      <w:r w:rsidRPr="000D79DF">
        <w:rPr>
          <w:sz w:val="24"/>
          <w:szCs w:val="24"/>
        </w:rPr>
        <w:t>, University of South Florida, Tampa</w:t>
      </w:r>
    </w:p>
    <w:p w:rsidR="00FF01F3" w:rsidRPr="000D79DF" w:rsidRDefault="00FF01F3" w:rsidP="00E26BD4">
      <w:pPr>
        <w:pStyle w:val="NoSpacing"/>
        <w:rPr>
          <w:sz w:val="24"/>
          <w:szCs w:val="24"/>
        </w:rPr>
      </w:pPr>
    </w:p>
    <w:p w:rsidR="00FF01F3" w:rsidRPr="000D79DF" w:rsidRDefault="00FF01F3" w:rsidP="009005DF">
      <w:pPr>
        <w:spacing w:line="240" w:lineRule="auto"/>
        <w:rPr>
          <w:b/>
          <w:sz w:val="24"/>
          <w:szCs w:val="24"/>
        </w:rPr>
      </w:pPr>
      <w:r w:rsidRPr="000D79DF">
        <w:rPr>
          <w:rFonts w:eastAsia="Times New Roman" w:cs="Times New Roman"/>
          <w:iCs/>
          <w:sz w:val="24"/>
          <w:szCs w:val="24"/>
        </w:rPr>
        <w:t>Copyright © 2016 American Institutes for Research (AIR). All rights reserved.</w:t>
      </w:r>
      <w:r w:rsidRPr="000D79DF">
        <w:rPr>
          <w:rFonts w:eastAsia="Times New Roman" w:cs="Times New Roman"/>
          <w:sz w:val="24"/>
          <w:szCs w:val="24"/>
        </w:rPr>
        <w:t xml:space="preserve">  </w:t>
      </w:r>
      <w:r w:rsidRPr="000D79DF">
        <w:rPr>
          <w:rFonts w:eastAsia="Times New Roman" w:cs="Times New Roman"/>
          <w:iCs/>
          <w:sz w:val="24"/>
          <w:szCs w:val="24"/>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6" w:history="1">
        <w:r w:rsidRPr="000D79DF">
          <w:rPr>
            <w:rStyle w:val="Hyperlink"/>
            <w:rFonts w:eastAsia="Times New Roman" w:cs="Times New Roman"/>
            <w:iCs/>
            <w:color w:val="0563C1"/>
            <w:sz w:val="24"/>
            <w:szCs w:val="24"/>
          </w:rPr>
          <w:t>copyright_PS@air.org</w:t>
        </w:r>
      </w:hyperlink>
      <w:r w:rsidRPr="000D79DF">
        <w:rPr>
          <w:rFonts w:eastAsia="Times New Roman" w:cs="Times New Roman"/>
          <w:iCs/>
          <w:sz w:val="24"/>
          <w:szCs w:val="24"/>
          <w:u w:val="single"/>
        </w:rPr>
        <w:t xml:space="preserve">. </w:t>
      </w:r>
      <w:r w:rsidRPr="000D79DF">
        <w:rPr>
          <w:rFonts w:eastAsia="Times New Roman" w:cs="Times New Roman"/>
          <w:iCs/>
          <w:sz w:val="24"/>
          <w:szCs w:val="24"/>
        </w:rPr>
        <w:t>Users may need to secure additional permissions from copyright holders whose work AIR included after obtaining permission as noted to reproduce or adapt materials for this presentation.</w:t>
      </w:r>
    </w:p>
    <w:p w:rsidR="00E26BD4" w:rsidRPr="000D79DF" w:rsidRDefault="00E26BD4" w:rsidP="005D2434">
      <w:pPr>
        <w:spacing w:line="360" w:lineRule="auto"/>
        <w:rPr>
          <w:b/>
          <w:sz w:val="24"/>
          <w:szCs w:val="24"/>
        </w:rPr>
      </w:pPr>
      <w:r w:rsidRPr="000D79DF">
        <w:rPr>
          <w:b/>
          <w:sz w:val="24"/>
          <w:szCs w:val="24"/>
        </w:rPr>
        <w:t xml:space="preserve">Slide Template: </w:t>
      </w:r>
      <w:r w:rsidRPr="000D79DF">
        <w:rPr>
          <w:rFonts w:cs="Arial"/>
          <w:sz w:val="24"/>
          <w:szCs w:val="24"/>
        </w:rPr>
        <w:t>White background with blue bars at on top and bottom.</w:t>
      </w:r>
    </w:p>
    <w:p w:rsidR="007765F6" w:rsidRPr="000D79DF" w:rsidRDefault="007765F6" w:rsidP="005D2434">
      <w:pPr>
        <w:spacing w:line="360" w:lineRule="auto"/>
        <w:rPr>
          <w:b/>
          <w:bCs/>
          <w:sz w:val="24"/>
          <w:szCs w:val="24"/>
        </w:rPr>
      </w:pPr>
      <w:r w:rsidRPr="000D79DF">
        <w:rPr>
          <w:b/>
          <w:sz w:val="24"/>
          <w:szCs w:val="24"/>
        </w:rPr>
        <w:t xml:space="preserve">Slide </w:t>
      </w:r>
      <w:r w:rsidR="00E26BD4" w:rsidRPr="000D79DF">
        <w:rPr>
          <w:b/>
          <w:sz w:val="24"/>
          <w:szCs w:val="24"/>
        </w:rPr>
        <w:t>2</w:t>
      </w:r>
      <w:r w:rsidRPr="000D79DF">
        <w:rPr>
          <w:b/>
          <w:sz w:val="24"/>
          <w:szCs w:val="24"/>
        </w:rPr>
        <w:t xml:space="preserve">: </w:t>
      </w:r>
      <w:r w:rsidR="00E26BD4" w:rsidRPr="000D79DF">
        <w:rPr>
          <w:b/>
          <w:bCs/>
          <w:sz w:val="24"/>
          <w:szCs w:val="24"/>
        </w:rPr>
        <w:t>Presenter</w:t>
      </w:r>
    </w:p>
    <w:p w:rsidR="007765F6" w:rsidRPr="000D79DF" w:rsidRDefault="00E26BD4" w:rsidP="007765F6">
      <w:pPr>
        <w:pStyle w:val="NoSpacing"/>
        <w:rPr>
          <w:sz w:val="24"/>
          <w:szCs w:val="24"/>
        </w:rPr>
      </w:pPr>
      <w:r w:rsidRPr="000D79DF">
        <w:rPr>
          <w:sz w:val="24"/>
          <w:szCs w:val="24"/>
        </w:rPr>
        <w:t>Christina Dillahunt-</w:t>
      </w:r>
      <w:proofErr w:type="spellStart"/>
      <w:r w:rsidRPr="000D79DF">
        <w:rPr>
          <w:sz w:val="24"/>
          <w:szCs w:val="24"/>
        </w:rPr>
        <w:t>Aspillaga</w:t>
      </w:r>
      <w:proofErr w:type="spellEnd"/>
      <w:r w:rsidRPr="000D79DF">
        <w:rPr>
          <w:sz w:val="24"/>
          <w:szCs w:val="24"/>
        </w:rPr>
        <w:t>, PhD, CRC, Assistant Professor, Department of Child and Family Studies, Rehabilitation and Mental Health Counseling program, University of South Florida, Tampa.</w:t>
      </w:r>
    </w:p>
    <w:p w:rsidR="00E26BD4" w:rsidRPr="000D79DF" w:rsidRDefault="00E26BD4" w:rsidP="007765F6">
      <w:pPr>
        <w:pStyle w:val="NoSpacing"/>
        <w:rPr>
          <w:sz w:val="24"/>
          <w:szCs w:val="24"/>
        </w:rPr>
      </w:pPr>
    </w:p>
    <w:p w:rsidR="005D2434" w:rsidRPr="000D79DF" w:rsidRDefault="00E26BD4" w:rsidP="00E26BD4">
      <w:pPr>
        <w:autoSpaceDE w:val="0"/>
        <w:autoSpaceDN w:val="0"/>
        <w:adjustRightInd w:val="0"/>
        <w:spacing w:after="0" w:line="240" w:lineRule="auto"/>
        <w:rPr>
          <w:b/>
          <w:sz w:val="24"/>
          <w:szCs w:val="24"/>
        </w:rPr>
      </w:pPr>
      <w:r w:rsidRPr="000D79DF">
        <w:rPr>
          <w:b/>
          <w:sz w:val="24"/>
          <w:szCs w:val="24"/>
        </w:rPr>
        <w:t>Slide 3</w:t>
      </w:r>
      <w:r w:rsidR="005D2434" w:rsidRPr="000D79DF">
        <w:rPr>
          <w:rFonts w:cs="Calibri"/>
          <w:b/>
          <w:kern w:val="24"/>
          <w:sz w:val="24"/>
          <w:szCs w:val="24"/>
        </w:rPr>
        <w:t xml:space="preserve">: </w:t>
      </w:r>
      <w:r w:rsidR="00FF01F3" w:rsidRPr="000D79DF">
        <w:rPr>
          <w:rFonts w:cs="Calibri"/>
          <w:b/>
          <w:kern w:val="24"/>
          <w:sz w:val="24"/>
          <w:szCs w:val="24"/>
        </w:rPr>
        <w:t>Overview of the Presentation</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We will cover three sections: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Section One- Caseload Management: Recommendations for heavy caseloads</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Section Two: Quality Documentation</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Section Three: Promising Practices in Case Management</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E26BD4" w:rsidP="00FF01F3">
      <w:pPr>
        <w:rPr>
          <w:b/>
          <w:sz w:val="24"/>
          <w:szCs w:val="24"/>
        </w:rPr>
      </w:pPr>
      <w:r w:rsidRPr="000D79DF">
        <w:rPr>
          <w:b/>
          <w:sz w:val="24"/>
          <w:szCs w:val="24"/>
        </w:rPr>
        <w:t>Slide 4</w:t>
      </w:r>
      <w:r w:rsidR="005D2434" w:rsidRPr="000D79DF">
        <w:rPr>
          <w:b/>
          <w:sz w:val="24"/>
          <w:szCs w:val="24"/>
        </w:rPr>
        <w:t>: Caseload Management</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lastRenderedPageBreak/>
        <w:t>Question: Which of the following tasks are associated with Case Management?</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FF01F3">
      <w:pPr>
        <w:pStyle w:val="ListParagraph"/>
        <w:numPr>
          <w:ilvl w:val="0"/>
          <w:numId w:val="4"/>
        </w:numPr>
        <w:autoSpaceDE w:val="0"/>
        <w:autoSpaceDN w:val="0"/>
        <w:adjustRightInd w:val="0"/>
        <w:spacing w:after="0" w:line="240" w:lineRule="auto"/>
        <w:rPr>
          <w:rFonts w:cs="Calibri"/>
          <w:kern w:val="24"/>
          <w:sz w:val="24"/>
          <w:szCs w:val="24"/>
        </w:rPr>
      </w:pPr>
      <w:r w:rsidRPr="000D79DF">
        <w:rPr>
          <w:rFonts w:cs="Calibri"/>
          <w:kern w:val="24"/>
          <w:sz w:val="24"/>
          <w:szCs w:val="24"/>
        </w:rPr>
        <w:t>Intake Interviewing</w:t>
      </w:r>
    </w:p>
    <w:p w:rsidR="005D2434" w:rsidRPr="000D79DF" w:rsidRDefault="005D2434" w:rsidP="00FF01F3">
      <w:pPr>
        <w:pStyle w:val="ListParagraph"/>
        <w:numPr>
          <w:ilvl w:val="0"/>
          <w:numId w:val="4"/>
        </w:numPr>
        <w:autoSpaceDE w:val="0"/>
        <w:autoSpaceDN w:val="0"/>
        <w:adjustRightInd w:val="0"/>
        <w:spacing w:after="0" w:line="240" w:lineRule="auto"/>
        <w:rPr>
          <w:rFonts w:cs="Calibri"/>
          <w:kern w:val="24"/>
          <w:sz w:val="24"/>
          <w:szCs w:val="24"/>
        </w:rPr>
      </w:pPr>
      <w:r w:rsidRPr="000D79DF">
        <w:rPr>
          <w:rFonts w:cs="Calibri"/>
          <w:kern w:val="24"/>
          <w:sz w:val="24"/>
          <w:szCs w:val="24"/>
        </w:rPr>
        <w:t>Service Coordination</w:t>
      </w:r>
    </w:p>
    <w:p w:rsidR="005D2434" w:rsidRPr="000D79DF" w:rsidRDefault="005D2434" w:rsidP="00FF01F3">
      <w:pPr>
        <w:pStyle w:val="ListParagraph"/>
        <w:numPr>
          <w:ilvl w:val="0"/>
          <w:numId w:val="4"/>
        </w:numPr>
        <w:autoSpaceDE w:val="0"/>
        <w:autoSpaceDN w:val="0"/>
        <w:adjustRightInd w:val="0"/>
        <w:spacing w:after="0" w:line="240" w:lineRule="auto"/>
        <w:rPr>
          <w:rFonts w:cs="Calibri"/>
          <w:kern w:val="24"/>
          <w:sz w:val="24"/>
          <w:szCs w:val="24"/>
        </w:rPr>
      </w:pPr>
      <w:r w:rsidRPr="000D79DF">
        <w:rPr>
          <w:rFonts w:cs="Calibri"/>
          <w:kern w:val="24"/>
          <w:sz w:val="24"/>
          <w:szCs w:val="24"/>
        </w:rPr>
        <w:t>Case Recording</w:t>
      </w:r>
    </w:p>
    <w:p w:rsidR="005D2434" w:rsidRPr="000D79DF" w:rsidRDefault="005D2434" w:rsidP="00FF01F3">
      <w:pPr>
        <w:pStyle w:val="ListParagraph"/>
        <w:numPr>
          <w:ilvl w:val="0"/>
          <w:numId w:val="4"/>
        </w:numPr>
        <w:autoSpaceDE w:val="0"/>
        <w:autoSpaceDN w:val="0"/>
        <w:adjustRightInd w:val="0"/>
        <w:spacing w:after="0" w:line="240" w:lineRule="auto"/>
        <w:rPr>
          <w:rFonts w:cs="Calibri"/>
          <w:kern w:val="24"/>
          <w:sz w:val="24"/>
          <w:szCs w:val="24"/>
        </w:rPr>
      </w:pPr>
      <w:r w:rsidRPr="000D79DF">
        <w:rPr>
          <w:rFonts w:cs="Calibri"/>
          <w:kern w:val="24"/>
          <w:sz w:val="24"/>
          <w:szCs w:val="24"/>
        </w:rPr>
        <w:t>Case Reporting</w:t>
      </w:r>
    </w:p>
    <w:p w:rsidR="005D2434" w:rsidRPr="000D79DF" w:rsidRDefault="005D2434" w:rsidP="00FF01F3">
      <w:pPr>
        <w:pStyle w:val="ListParagraph"/>
        <w:numPr>
          <w:ilvl w:val="0"/>
          <w:numId w:val="4"/>
        </w:numPr>
        <w:autoSpaceDE w:val="0"/>
        <w:autoSpaceDN w:val="0"/>
        <w:adjustRightInd w:val="0"/>
        <w:spacing w:after="0" w:line="240" w:lineRule="auto"/>
        <w:rPr>
          <w:rFonts w:cs="Calibri"/>
          <w:kern w:val="24"/>
          <w:sz w:val="24"/>
          <w:szCs w:val="24"/>
        </w:rPr>
      </w:pPr>
      <w:r w:rsidRPr="000D79DF">
        <w:rPr>
          <w:rFonts w:cs="Calibri"/>
          <w:kern w:val="24"/>
          <w:sz w:val="24"/>
          <w:szCs w:val="24"/>
        </w:rPr>
        <w:t>All of the Above</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Answer- All of the above.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E26BD4" w:rsidP="005D2434">
      <w:pPr>
        <w:spacing w:line="360" w:lineRule="auto"/>
        <w:rPr>
          <w:b/>
          <w:sz w:val="24"/>
          <w:szCs w:val="24"/>
        </w:rPr>
      </w:pPr>
      <w:r w:rsidRPr="000D79DF">
        <w:rPr>
          <w:b/>
          <w:sz w:val="24"/>
          <w:szCs w:val="24"/>
        </w:rPr>
        <w:t>Slide 5</w:t>
      </w:r>
      <w:r w:rsidR="005D2434" w:rsidRPr="000D79DF">
        <w:rPr>
          <w:b/>
          <w:sz w:val="24"/>
          <w:szCs w:val="24"/>
        </w:rPr>
        <w:t>: Case Management Definition</w:t>
      </w:r>
    </w:p>
    <w:p w:rsidR="005D2434" w:rsidRPr="000D79DF" w:rsidRDefault="005D2434" w:rsidP="005D2434">
      <w:pPr>
        <w:autoSpaceDE w:val="0"/>
        <w:autoSpaceDN w:val="0"/>
        <w:adjustRightInd w:val="0"/>
        <w:spacing w:after="0" w:line="240" w:lineRule="auto"/>
        <w:rPr>
          <w:rFonts w:cs="Calibri"/>
          <w:kern w:val="24"/>
          <w:sz w:val="24"/>
          <w:szCs w:val="24"/>
          <w:vertAlign w:val="superscript"/>
        </w:rPr>
      </w:pPr>
      <w:r w:rsidRPr="000D79DF">
        <w:rPr>
          <w:rFonts w:cs="Calibri"/>
          <w:kern w:val="24"/>
          <w:sz w:val="24"/>
          <w:szCs w:val="24"/>
        </w:rPr>
        <w:t xml:space="preserve">Case management has been described as a core and “pervasive professional service that must be provided by rehabilitation counselors” </w:t>
      </w:r>
      <w:r w:rsidRPr="000D79DF">
        <w:rPr>
          <w:rFonts w:cs="Calibri"/>
          <w:kern w:val="24"/>
          <w:sz w:val="24"/>
          <w:szCs w:val="24"/>
          <w:vertAlign w:val="superscript"/>
        </w:rPr>
        <w:t>1</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According to the CRCC Scope of Practice Statement</w:t>
      </w:r>
      <w:r w:rsidRPr="000D79DF">
        <w:rPr>
          <w:rFonts w:cs="Calibri"/>
          <w:kern w:val="24"/>
          <w:sz w:val="24"/>
          <w:szCs w:val="24"/>
          <w:vertAlign w:val="superscript"/>
        </w:rPr>
        <w:t>2</w:t>
      </w:r>
      <w:r w:rsidRPr="000D79DF">
        <w:rPr>
          <w:rFonts w:cs="Calibri"/>
          <w:kern w:val="24"/>
          <w:sz w:val="24"/>
          <w:szCs w:val="24"/>
        </w:rPr>
        <w:t xml:space="preserve">,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b/>
          <w:bCs/>
          <w:kern w:val="24"/>
          <w:sz w:val="24"/>
          <w:szCs w:val="24"/>
        </w:rPr>
        <w:t>Case Management is  </w:t>
      </w:r>
      <w:r w:rsidRPr="000D79DF">
        <w:rPr>
          <w:rFonts w:cs="Calibri"/>
          <w:kern w:val="24"/>
          <w:sz w:val="24"/>
          <w:szCs w:val="24"/>
        </w:rPr>
        <w:t xml:space="preserve">a systematic process merging counseling and managerial concepts and skills through the application of techniques derived from intuitive and researched methods, thereby advancing efficient and effective decision-making for functional control of self, client, setting, and other relevant factors for anchoring a proactive practice.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Reference</w:t>
      </w:r>
    </w:p>
    <w:p w:rsidR="005D2434" w:rsidRPr="000D79DF" w:rsidRDefault="005D2434" w:rsidP="005D2434">
      <w:pPr>
        <w:numPr>
          <w:ilvl w:val="0"/>
          <w:numId w:val="1"/>
        </w:numPr>
        <w:autoSpaceDE w:val="0"/>
        <w:autoSpaceDN w:val="0"/>
        <w:adjustRightInd w:val="0"/>
        <w:spacing w:after="0" w:line="240" w:lineRule="auto"/>
        <w:ind w:left="360" w:hanging="360"/>
        <w:rPr>
          <w:rFonts w:cs="Calibri"/>
          <w:kern w:val="24"/>
          <w:sz w:val="24"/>
          <w:szCs w:val="24"/>
        </w:rPr>
      </w:pPr>
      <w:r w:rsidRPr="000D79DF">
        <w:rPr>
          <w:rFonts w:cs="Calibri"/>
          <w:kern w:val="24"/>
          <w:sz w:val="24"/>
          <w:szCs w:val="24"/>
        </w:rPr>
        <w:t xml:space="preserve">Upton, T.D. &amp; Beck, R. (2002). Case Management: Rehabilitation applications and administrative implications. Journal of Rehabilitation Administration, 26(1) 39-46. </w:t>
      </w:r>
    </w:p>
    <w:p w:rsidR="005D2434" w:rsidRPr="000D79DF" w:rsidRDefault="005D2434" w:rsidP="005D2434">
      <w:pPr>
        <w:numPr>
          <w:ilvl w:val="0"/>
          <w:numId w:val="1"/>
        </w:numPr>
        <w:autoSpaceDE w:val="0"/>
        <w:autoSpaceDN w:val="0"/>
        <w:adjustRightInd w:val="0"/>
        <w:spacing w:after="0" w:line="240" w:lineRule="auto"/>
        <w:ind w:left="360" w:hanging="360"/>
        <w:rPr>
          <w:rFonts w:cs="Calibri"/>
          <w:kern w:val="24"/>
          <w:sz w:val="24"/>
          <w:szCs w:val="24"/>
        </w:rPr>
      </w:pPr>
      <w:r w:rsidRPr="000D79DF">
        <w:rPr>
          <w:rFonts w:cs="Calibri"/>
          <w:kern w:val="24"/>
          <w:sz w:val="24"/>
          <w:szCs w:val="24"/>
        </w:rPr>
        <w:t xml:space="preserve">CRCC Scope of Practice Statement: Available: </w:t>
      </w:r>
      <w:hyperlink r:id="rId7" w:history="1">
        <w:r w:rsidR="00E26BD4" w:rsidRPr="000D79DF">
          <w:rPr>
            <w:rStyle w:val="Hyperlink"/>
            <w:rFonts w:cs="Calibri"/>
            <w:kern w:val="24"/>
            <w:sz w:val="24"/>
            <w:szCs w:val="24"/>
          </w:rPr>
          <w:t>https://www.crccertification.com/scope-of-practice</w:t>
        </w:r>
      </w:hyperlink>
      <w:r w:rsidR="00E26BD4" w:rsidRPr="000D79DF">
        <w:rPr>
          <w:rFonts w:cs="Calibri"/>
          <w:kern w:val="24"/>
          <w:sz w:val="24"/>
          <w:szCs w:val="24"/>
        </w:rPr>
        <w:t xml:space="preserve"> </w:t>
      </w:r>
      <w:r w:rsidRPr="000D79DF">
        <w:rPr>
          <w:rFonts w:cs="Calibri"/>
          <w:kern w:val="24"/>
          <w:sz w:val="24"/>
          <w:szCs w:val="24"/>
        </w:rPr>
        <w:t xml:space="preserve">  </w:t>
      </w:r>
    </w:p>
    <w:p w:rsidR="005D2434" w:rsidRPr="000D79DF" w:rsidRDefault="005D2434" w:rsidP="005D2434">
      <w:pPr>
        <w:autoSpaceDE w:val="0"/>
        <w:autoSpaceDN w:val="0"/>
        <w:adjustRightInd w:val="0"/>
        <w:spacing w:after="0" w:line="240" w:lineRule="auto"/>
        <w:rPr>
          <w:rFonts w:cs="Arial"/>
          <w:sz w:val="24"/>
          <w:szCs w:val="24"/>
        </w:rPr>
      </w:pPr>
    </w:p>
    <w:p w:rsidR="005D2434" w:rsidRPr="000D79DF" w:rsidRDefault="00E26BD4" w:rsidP="00FF01F3">
      <w:pPr>
        <w:rPr>
          <w:b/>
          <w:sz w:val="24"/>
          <w:szCs w:val="24"/>
        </w:rPr>
      </w:pPr>
      <w:r w:rsidRPr="000D79DF">
        <w:rPr>
          <w:b/>
          <w:sz w:val="24"/>
          <w:szCs w:val="24"/>
        </w:rPr>
        <w:t>Slide 6</w:t>
      </w:r>
      <w:r w:rsidR="005D2434" w:rsidRPr="000D79DF">
        <w:rPr>
          <w:b/>
          <w:sz w:val="24"/>
          <w:szCs w:val="24"/>
        </w:rPr>
        <w:t>: Caseload Management Roles</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In case management, the counselor's role is focused on interviewing, counseling, planning rehabilitation programs, coordinating services, interacting with significant others, placing clients and following up with them, monitoring progress, and solving problems. (2)</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Reference</w:t>
      </w:r>
    </w:p>
    <w:p w:rsidR="005D2434" w:rsidRPr="000D79DF" w:rsidRDefault="005D2434" w:rsidP="005D2434">
      <w:pPr>
        <w:numPr>
          <w:ilvl w:val="0"/>
          <w:numId w:val="1"/>
        </w:numPr>
        <w:autoSpaceDE w:val="0"/>
        <w:autoSpaceDN w:val="0"/>
        <w:adjustRightInd w:val="0"/>
        <w:spacing w:after="0" w:line="240" w:lineRule="auto"/>
        <w:ind w:left="360" w:hanging="360"/>
        <w:rPr>
          <w:rFonts w:cs="Calibri"/>
          <w:kern w:val="24"/>
          <w:sz w:val="24"/>
          <w:szCs w:val="24"/>
        </w:rPr>
      </w:pPr>
      <w:r w:rsidRPr="000D79DF">
        <w:rPr>
          <w:rFonts w:cs="Calibri"/>
          <w:kern w:val="24"/>
          <w:sz w:val="24"/>
          <w:szCs w:val="24"/>
        </w:rPr>
        <w:t xml:space="preserve">CRCC Scope of Practice Statement: Available: https://www.crccertification.com/scope-of-practice  </w:t>
      </w:r>
    </w:p>
    <w:p w:rsidR="005D2434" w:rsidRPr="000D79DF" w:rsidRDefault="005D2434" w:rsidP="005D2434">
      <w:pPr>
        <w:autoSpaceDE w:val="0"/>
        <w:autoSpaceDN w:val="0"/>
        <w:adjustRightInd w:val="0"/>
        <w:spacing w:after="0" w:line="240" w:lineRule="auto"/>
        <w:rPr>
          <w:rFonts w:cs="Arial"/>
          <w:sz w:val="24"/>
          <w:szCs w:val="24"/>
        </w:rPr>
      </w:pPr>
    </w:p>
    <w:p w:rsidR="005D2434" w:rsidRPr="000D79DF" w:rsidRDefault="00E26BD4" w:rsidP="005D2434">
      <w:pPr>
        <w:spacing w:line="360" w:lineRule="auto"/>
        <w:rPr>
          <w:b/>
          <w:sz w:val="24"/>
          <w:szCs w:val="24"/>
        </w:rPr>
      </w:pPr>
      <w:r w:rsidRPr="000D79DF">
        <w:rPr>
          <w:b/>
          <w:sz w:val="24"/>
          <w:szCs w:val="24"/>
        </w:rPr>
        <w:t>Slide 7</w:t>
      </w:r>
      <w:r w:rsidR="005D2434" w:rsidRPr="000D79DF">
        <w:rPr>
          <w:b/>
          <w:sz w:val="24"/>
          <w:szCs w:val="24"/>
        </w:rPr>
        <w:t>: Additional Job Tasks</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Often </w:t>
      </w:r>
      <w:proofErr w:type="gramStart"/>
      <w:r w:rsidRPr="000D79DF">
        <w:rPr>
          <w:rFonts w:cs="Calibri"/>
          <w:kern w:val="24"/>
          <w:sz w:val="24"/>
          <w:szCs w:val="24"/>
        </w:rPr>
        <w:t>times</w:t>
      </w:r>
      <w:proofErr w:type="gramEnd"/>
      <w:r w:rsidRPr="000D79DF">
        <w:rPr>
          <w:rFonts w:cs="Calibri"/>
          <w:kern w:val="24"/>
          <w:sz w:val="24"/>
          <w:szCs w:val="24"/>
        </w:rPr>
        <w:t xml:space="preserve"> vocational counselors have additional tasks which may include but are not limited to: </w:t>
      </w:r>
    </w:p>
    <w:p w:rsidR="005D2434" w:rsidRPr="000D79DF" w:rsidRDefault="005D2434" w:rsidP="001C6E86">
      <w:pPr>
        <w:pStyle w:val="ListParagraph"/>
        <w:numPr>
          <w:ilvl w:val="0"/>
          <w:numId w:val="6"/>
        </w:numPr>
        <w:autoSpaceDE w:val="0"/>
        <w:autoSpaceDN w:val="0"/>
        <w:adjustRightInd w:val="0"/>
        <w:spacing w:after="0" w:line="240" w:lineRule="auto"/>
        <w:rPr>
          <w:rFonts w:cs="Calibri"/>
          <w:kern w:val="24"/>
          <w:sz w:val="24"/>
          <w:szCs w:val="24"/>
        </w:rPr>
      </w:pPr>
      <w:r w:rsidRPr="000D79DF">
        <w:rPr>
          <w:rFonts w:cs="Calibri"/>
          <w:kern w:val="24"/>
          <w:sz w:val="24"/>
          <w:szCs w:val="24"/>
        </w:rPr>
        <w:t>vocational assessment</w:t>
      </w:r>
    </w:p>
    <w:p w:rsidR="005D2434" w:rsidRPr="000D79DF" w:rsidRDefault="005D2434" w:rsidP="001C6E86">
      <w:pPr>
        <w:pStyle w:val="ListParagraph"/>
        <w:numPr>
          <w:ilvl w:val="0"/>
          <w:numId w:val="6"/>
        </w:numPr>
        <w:autoSpaceDE w:val="0"/>
        <w:autoSpaceDN w:val="0"/>
        <w:adjustRightInd w:val="0"/>
        <w:spacing w:after="0" w:line="240" w:lineRule="auto"/>
        <w:rPr>
          <w:rFonts w:cs="Calibri"/>
          <w:kern w:val="24"/>
          <w:sz w:val="24"/>
          <w:szCs w:val="24"/>
        </w:rPr>
      </w:pPr>
      <w:r w:rsidRPr="000D79DF">
        <w:rPr>
          <w:rFonts w:cs="Calibri"/>
          <w:kern w:val="24"/>
          <w:sz w:val="24"/>
          <w:szCs w:val="24"/>
        </w:rPr>
        <w:t>vocational counseling</w:t>
      </w:r>
    </w:p>
    <w:p w:rsidR="005D2434" w:rsidRPr="000D79DF" w:rsidRDefault="005D2434" w:rsidP="001C6E86">
      <w:pPr>
        <w:pStyle w:val="ListParagraph"/>
        <w:numPr>
          <w:ilvl w:val="0"/>
          <w:numId w:val="6"/>
        </w:numPr>
        <w:autoSpaceDE w:val="0"/>
        <w:autoSpaceDN w:val="0"/>
        <w:adjustRightInd w:val="0"/>
        <w:spacing w:after="0" w:line="240" w:lineRule="auto"/>
        <w:rPr>
          <w:rFonts w:cs="Calibri"/>
          <w:kern w:val="24"/>
          <w:sz w:val="24"/>
          <w:szCs w:val="24"/>
        </w:rPr>
      </w:pPr>
      <w:r w:rsidRPr="000D79DF">
        <w:rPr>
          <w:rFonts w:cs="Calibri"/>
          <w:kern w:val="24"/>
          <w:sz w:val="24"/>
          <w:szCs w:val="24"/>
        </w:rPr>
        <w:t>job placement and related counseling</w:t>
      </w:r>
    </w:p>
    <w:p w:rsidR="005D2434" w:rsidRPr="000D79DF" w:rsidRDefault="005D2434" w:rsidP="001C6E86">
      <w:pPr>
        <w:pStyle w:val="ListParagraph"/>
        <w:numPr>
          <w:ilvl w:val="0"/>
          <w:numId w:val="6"/>
        </w:numPr>
        <w:autoSpaceDE w:val="0"/>
        <w:autoSpaceDN w:val="0"/>
        <w:adjustRightInd w:val="0"/>
        <w:spacing w:after="0" w:line="240" w:lineRule="auto"/>
        <w:rPr>
          <w:rFonts w:cs="Calibri"/>
          <w:kern w:val="24"/>
          <w:sz w:val="24"/>
          <w:szCs w:val="24"/>
        </w:rPr>
      </w:pPr>
      <w:r w:rsidRPr="000D79DF">
        <w:rPr>
          <w:rFonts w:cs="Calibri"/>
          <w:kern w:val="24"/>
          <w:sz w:val="24"/>
          <w:szCs w:val="24"/>
        </w:rPr>
        <w:lastRenderedPageBreak/>
        <w:t>job development</w:t>
      </w:r>
    </w:p>
    <w:p w:rsidR="005D2434" w:rsidRPr="000D79DF" w:rsidRDefault="005D2434" w:rsidP="001C6E86">
      <w:pPr>
        <w:pStyle w:val="ListParagraph"/>
        <w:numPr>
          <w:ilvl w:val="0"/>
          <w:numId w:val="6"/>
        </w:numPr>
        <w:autoSpaceDE w:val="0"/>
        <w:autoSpaceDN w:val="0"/>
        <w:adjustRightInd w:val="0"/>
        <w:spacing w:after="0" w:line="240" w:lineRule="auto"/>
        <w:rPr>
          <w:rFonts w:cs="Calibri"/>
          <w:kern w:val="24"/>
          <w:sz w:val="24"/>
          <w:szCs w:val="24"/>
        </w:rPr>
      </w:pPr>
      <w:r w:rsidRPr="000D79DF">
        <w:rPr>
          <w:rFonts w:cs="Calibri"/>
          <w:kern w:val="24"/>
          <w:sz w:val="24"/>
          <w:szCs w:val="24"/>
        </w:rPr>
        <w:t>job accommodation and modification</w:t>
      </w:r>
    </w:p>
    <w:p w:rsidR="005D2434" w:rsidRPr="000D79DF" w:rsidRDefault="005D2434" w:rsidP="001C6E86">
      <w:pPr>
        <w:pStyle w:val="ListParagraph"/>
        <w:numPr>
          <w:ilvl w:val="0"/>
          <w:numId w:val="6"/>
        </w:numPr>
        <w:autoSpaceDE w:val="0"/>
        <w:autoSpaceDN w:val="0"/>
        <w:adjustRightInd w:val="0"/>
        <w:spacing w:after="0" w:line="240" w:lineRule="auto"/>
        <w:rPr>
          <w:rFonts w:cs="Calibri"/>
          <w:kern w:val="24"/>
          <w:sz w:val="24"/>
          <w:szCs w:val="24"/>
        </w:rPr>
      </w:pPr>
      <w:r w:rsidRPr="000D79DF">
        <w:rPr>
          <w:rFonts w:cs="Calibri"/>
          <w:kern w:val="24"/>
          <w:sz w:val="24"/>
          <w:szCs w:val="24"/>
        </w:rPr>
        <w:t>referral to and collaboration with vendors</w:t>
      </w:r>
    </w:p>
    <w:p w:rsidR="005D2434" w:rsidRPr="000D79DF" w:rsidRDefault="005D2434" w:rsidP="001C6E86">
      <w:pPr>
        <w:pStyle w:val="ListParagraph"/>
        <w:numPr>
          <w:ilvl w:val="0"/>
          <w:numId w:val="6"/>
        </w:numPr>
        <w:autoSpaceDE w:val="0"/>
        <w:autoSpaceDN w:val="0"/>
        <w:adjustRightInd w:val="0"/>
        <w:spacing w:after="0" w:line="240" w:lineRule="auto"/>
        <w:rPr>
          <w:rFonts w:cs="Calibri"/>
          <w:kern w:val="24"/>
          <w:sz w:val="24"/>
          <w:szCs w:val="24"/>
        </w:rPr>
      </w:pPr>
      <w:r w:rsidRPr="000D79DF">
        <w:rPr>
          <w:rFonts w:cs="Calibri"/>
          <w:kern w:val="24"/>
          <w:sz w:val="24"/>
          <w:szCs w:val="24"/>
        </w:rPr>
        <w:t>case documentation &amp; report writing (computer software)</w:t>
      </w:r>
    </w:p>
    <w:p w:rsidR="005D2434" w:rsidRPr="000D79DF" w:rsidRDefault="005D2434" w:rsidP="001C6E86">
      <w:pPr>
        <w:pStyle w:val="ListParagraph"/>
        <w:numPr>
          <w:ilvl w:val="0"/>
          <w:numId w:val="6"/>
        </w:numPr>
        <w:autoSpaceDE w:val="0"/>
        <w:autoSpaceDN w:val="0"/>
        <w:adjustRightInd w:val="0"/>
        <w:spacing w:after="0" w:line="240" w:lineRule="auto"/>
        <w:rPr>
          <w:rFonts w:cs="Calibri"/>
          <w:kern w:val="24"/>
          <w:sz w:val="24"/>
          <w:szCs w:val="24"/>
        </w:rPr>
      </w:pPr>
      <w:r w:rsidRPr="000D79DF">
        <w:rPr>
          <w:rFonts w:cs="Calibri"/>
          <w:kern w:val="24"/>
          <w:sz w:val="24"/>
          <w:szCs w:val="24"/>
        </w:rPr>
        <w:t>continuing education &amp; training</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spacing w:line="360" w:lineRule="auto"/>
        <w:rPr>
          <w:b/>
          <w:sz w:val="24"/>
          <w:szCs w:val="24"/>
        </w:rPr>
      </w:pPr>
      <w:r w:rsidRPr="000D79DF">
        <w:rPr>
          <w:b/>
          <w:color w:val="000000" w:themeColor="text1"/>
          <w:sz w:val="24"/>
          <w:szCs w:val="24"/>
        </w:rPr>
        <w:t xml:space="preserve">Slide </w:t>
      </w:r>
      <w:r w:rsidR="00E26BD4" w:rsidRPr="000D79DF">
        <w:rPr>
          <w:b/>
          <w:color w:val="000000" w:themeColor="text1"/>
          <w:sz w:val="24"/>
          <w:szCs w:val="24"/>
        </w:rPr>
        <w:t>8</w:t>
      </w:r>
      <w:r w:rsidRPr="000D79DF">
        <w:rPr>
          <w:rFonts w:eastAsia="MS PGothic" w:cs="Arial Narrow"/>
          <w:b/>
          <w:color w:val="000000" w:themeColor="text1"/>
          <w:kern w:val="24"/>
          <w:sz w:val="24"/>
          <w:szCs w:val="24"/>
        </w:rPr>
        <w:t>:</w:t>
      </w:r>
      <w:r w:rsidRPr="000D79DF">
        <w:rPr>
          <w:rFonts w:eastAsia="MS PGothic" w:cs="Arial Narrow"/>
          <w:b/>
          <w:color w:val="AEAAAA" w:themeColor="background2" w:themeShade="BF"/>
          <w:kern w:val="24"/>
          <w:sz w:val="24"/>
          <w:szCs w:val="24"/>
        </w:rPr>
        <w:t xml:space="preserve"> </w:t>
      </w:r>
      <w:r w:rsidRPr="000D79DF">
        <w:rPr>
          <w:b/>
          <w:sz w:val="24"/>
          <w:szCs w:val="24"/>
        </w:rPr>
        <w:t>Effective Case Management?</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Rehabilitation Counselors are constantly being encouraged to adopt and pursue evidenced based practices.</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Time is a limiting factor for counselors and is an important consideration.</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Time management principles are key along with knowl</w:t>
      </w:r>
      <w:r w:rsidR="00E26BD4" w:rsidRPr="000D79DF">
        <w:rPr>
          <w:rFonts w:cs="Calibri"/>
          <w:kern w:val="24"/>
          <w:sz w:val="24"/>
          <w:szCs w:val="24"/>
        </w:rPr>
        <w:t xml:space="preserve">edge of best practice models of </w:t>
      </w:r>
      <w:r w:rsidRPr="000D79DF">
        <w:rPr>
          <w:rFonts w:cs="Calibri"/>
          <w:kern w:val="24"/>
          <w:sz w:val="24"/>
          <w:szCs w:val="24"/>
        </w:rPr>
        <w:t xml:space="preserve">vocational rehabilitation.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Reference: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1. Fleming, A. R., Del Valle, R., Kim, M., &amp; Leahy, M. J. (2012). Best practice models of effective vocational rehabilitation service delivery in the public rehabilitation program: A review and synthesis of the empirical literature.</w:t>
      </w:r>
      <w:r w:rsidR="00E26BD4" w:rsidRPr="000D79DF">
        <w:rPr>
          <w:rFonts w:cs="Calibri"/>
          <w:kern w:val="24"/>
          <w:sz w:val="24"/>
          <w:szCs w:val="24"/>
        </w:rPr>
        <w:t xml:space="preserve"> </w:t>
      </w:r>
      <w:r w:rsidRPr="000D79DF">
        <w:rPr>
          <w:rFonts w:cs="Calibri"/>
          <w:i/>
          <w:iCs/>
          <w:kern w:val="24"/>
          <w:sz w:val="24"/>
          <w:szCs w:val="24"/>
        </w:rPr>
        <w:t>Rehabilitation Counseling Bulletin</w:t>
      </w:r>
      <w:r w:rsidRPr="000D79DF">
        <w:rPr>
          <w:rFonts w:cs="Calibri"/>
          <w:kern w:val="24"/>
          <w:sz w:val="24"/>
          <w:szCs w:val="24"/>
        </w:rPr>
        <w:t>, 0034355212459661.</w:t>
      </w:r>
    </w:p>
    <w:p w:rsidR="005D2434" w:rsidRPr="000D79DF" w:rsidRDefault="005D2434" w:rsidP="005D2434">
      <w:pPr>
        <w:autoSpaceDE w:val="0"/>
        <w:autoSpaceDN w:val="0"/>
        <w:adjustRightInd w:val="0"/>
        <w:spacing w:after="0" w:line="240" w:lineRule="auto"/>
        <w:rPr>
          <w:rFonts w:cs="Arial"/>
          <w:sz w:val="24"/>
          <w:szCs w:val="24"/>
        </w:rPr>
      </w:pPr>
    </w:p>
    <w:p w:rsidR="005D2434" w:rsidRPr="000D79DF" w:rsidRDefault="005D2434" w:rsidP="005D2434">
      <w:pPr>
        <w:spacing w:line="360" w:lineRule="auto"/>
        <w:rPr>
          <w:b/>
          <w:sz w:val="24"/>
          <w:szCs w:val="24"/>
        </w:rPr>
      </w:pPr>
      <w:r w:rsidRPr="000D79DF">
        <w:rPr>
          <w:b/>
          <w:sz w:val="24"/>
          <w:szCs w:val="24"/>
        </w:rPr>
        <w:t xml:space="preserve">Slide </w:t>
      </w:r>
      <w:r w:rsidR="00E26BD4" w:rsidRPr="000D79DF">
        <w:rPr>
          <w:b/>
          <w:sz w:val="24"/>
          <w:szCs w:val="24"/>
        </w:rPr>
        <w:t>9</w:t>
      </w:r>
      <w:r w:rsidRPr="000D79DF">
        <w:rPr>
          <w:b/>
          <w:sz w:val="24"/>
          <w:szCs w:val="24"/>
        </w:rPr>
        <w:t>: Time Management Principles</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Some helpful time management principles that may be helpful for rehabilitation counselors include:</w:t>
      </w:r>
    </w:p>
    <w:p w:rsidR="005D2434" w:rsidRPr="000D79DF" w:rsidRDefault="00E758AA" w:rsidP="005D2434">
      <w:pPr>
        <w:numPr>
          <w:ilvl w:val="0"/>
          <w:numId w:val="2"/>
        </w:numPr>
        <w:autoSpaceDE w:val="0"/>
        <w:autoSpaceDN w:val="0"/>
        <w:adjustRightInd w:val="0"/>
        <w:spacing w:after="0" w:line="240" w:lineRule="auto"/>
        <w:ind w:left="270" w:hanging="270"/>
        <w:rPr>
          <w:rFonts w:cs="Calibri"/>
          <w:kern w:val="24"/>
          <w:sz w:val="24"/>
          <w:szCs w:val="24"/>
        </w:rPr>
      </w:pPr>
      <w:r w:rsidRPr="000D79DF">
        <w:rPr>
          <w:rFonts w:cs="Calibri"/>
          <w:kern w:val="24"/>
          <w:sz w:val="24"/>
          <w:szCs w:val="24"/>
        </w:rPr>
        <w:t xml:space="preserve">Creation of </w:t>
      </w:r>
      <w:r w:rsidR="005D2434" w:rsidRPr="000D79DF">
        <w:rPr>
          <w:rFonts w:cs="Calibri"/>
          <w:kern w:val="24"/>
          <w:sz w:val="24"/>
          <w:szCs w:val="24"/>
        </w:rPr>
        <w:t>a system that works for you and adhering to</w:t>
      </w:r>
      <w:r w:rsidR="00E26BD4" w:rsidRPr="000D79DF">
        <w:rPr>
          <w:rFonts w:cs="Calibri"/>
          <w:kern w:val="24"/>
          <w:sz w:val="24"/>
          <w:szCs w:val="24"/>
        </w:rPr>
        <w:t xml:space="preserve"> this system. If co-</w:t>
      </w:r>
      <w:r w:rsidR="005D2434" w:rsidRPr="000D79DF">
        <w:rPr>
          <w:rFonts w:cs="Calibri"/>
          <w:kern w:val="24"/>
          <w:sz w:val="24"/>
          <w:szCs w:val="24"/>
        </w:rPr>
        <w:t xml:space="preserve">workers are doing a good job, ask them to tell you about their system.  Research has shown that professionals who plan daily are able to realize more important work goals and a to-do list helps you get more accomplished. Plus it feels good to cross off </w:t>
      </w:r>
      <w:proofErr w:type="gramStart"/>
      <w:r w:rsidR="005D2434" w:rsidRPr="000D79DF">
        <w:rPr>
          <w:rFonts w:cs="Calibri"/>
          <w:kern w:val="24"/>
          <w:sz w:val="24"/>
          <w:szCs w:val="24"/>
        </w:rPr>
        <w:t>to-do’s</w:t>
      </w:r>
      <w:proofErr w:type="gramEnd"/>
      <w:r w:rsidR="005D2434" w:rsidRPr="000D79DF">
        <w:rPr>
          <w:rFonts w:cs="Calibri"/>
          <w:kern w:val="24"/>
          <w:sz w:val="24"/>
          <w:szCs w:val="24"/>
        </w:rPr>
        <w:t xml:space="preserve"> from your list. </w:t>
      </w:r>
    </w:p>
    <w:p w:rsidR="005D2434" w:rsidRPr="000D79DF" w:rsidRDefault="005D2434" w:rsidP="005D2434">
      <w:pPr>
        <w:numPr>
          <w:ilvl w:val="0"/>
          <w:numId w:val="2"/>
        </w:numPr>
        <w:autoSpaceDE w:val="0"/>
        <w:autoSpaceDN w:val="0"/>
        <w:adjustRightInd w:val="0"/>
        <w:spacing w:after="0" w:line="240" w:lineRule="auto"/>
        <w:ind w:left="270" w:hanging="270"/>
        <w:rPr>
          <w:rFonts w:cs="Calibri"/>
          <w:kern w:val="24"/>
          <w:sz w:val="24"/>
          <w:szCs w:val="24"/>
        </w:rPr>
      </w:pPr>
      <w:r w:rsidRPr="000D79DF">
        <w:rPr>
          <w:rFonts w:cs="Calibri"/>
          <w:kern w:val="24"/>
          <w:sz w:val="24"/>
          <w:szCs w:val="24"/>
        </w:rPr>
        <w:t>Analyze how much time is required in each task (</w:t>
      </w:r>
      <w:proofErr w:type="spellStart"/>
      <w:r w:rsidRPr="000D79DF">
        <w:rPr>
          <w:rFonts w:cs="Calibri"/>
          <w:kern w:val="24"/>
          <w:sz w:val="24"/>
          <w:szCs w:val="24"/>
        </w:rPr>
        <w:t>e.g</w:t>
      </w:r>
      <w:proofErr w:type="spellEnd"/>
      <w:r w:rsidRPr="000D79DF">
        <w:rPr>
          <w:rFonts w:cs="Calibri"/>
          <w:kern w:val="24"/>
          <w:sz w:val="24"/>
          <w:szCs w:val="24"/>
        </w:rPr>
        <w:t xml:space="preserve"> Intake Interview = 1 hour) Ask yourself if your estimate is realistic. </w:t>
      </w:r>
    </w:p>
    <w:p w:rsidR="005D2434" w:rsidRPr="000D79DF" w:rsidRDefault="005D2434" w:rsidP="005D2434">
      <w:pPr>
        <w:numPr>
          <w:ilvl w:val="0"/>
          <w:numId w:val="2"/>
        </w:numPr>
        <w:autoSpaceDE w:val="0"/>
        <w:autoSpaceDN w:val="0"/>
        <w:adjustRightInd w:val="0"/>
        <w:spacing w:after="0" w:line="240" w:lineRule="auto"/>
        <w:ind w:left="270" w:hanging="270"/>
        <w:rPr>
          <w:rFonts w:cs="Calibri"/>
          <w:kern w:val="24"/>
          <w:sz w:val="24"/>
          <w:szCs w:val="24"/>
        </w:rPr>
      </w:pPr>
      <w:r w:rsidRPr="000D79DF">
        <w:rPr>
          <w:rFonts w:cs="Calibri"/>
          <w:kern w:val="24"/>
          <w:sz w:val="24"/>
          <w:szCs w:val="24"/>
        </w:rPr>
        <w:t>Allow for the unexpected (30-45minutes daily)</w:t>
      </w:r>
    </w:p>
    <w:p w:rsidR="005D2434" w:rsidRPr="000D79DF" w:rsidRDefault="005D2434" w:rsidP="005D2434">
      <w:pPr>
        <w:numPr>
          <w:ilvl w:val="0"/>
          <w:numId w:val="2"/>
        </w:numPr>
        <w:autoSpaceDE w:val="0"/>
        <w:autoSpaceDN w:val="0"/>
        <w:adjustRightInd w:val="0"/>
        <w:spacing w:after="0" w:line="240" w:lineRule="auto"/>
        <w:ind w:left="270" w:hanging="270"/>
        <w:rPr>
          <w:rFonts w:cs="Calibri"/>
          <w:kern w:val="24"/>
          <w:sz w:val="24"/>
          <w:szCs w:val="24"/>
        </w:rPr>
      </w:pPr>
      <w:r w:rsidRPr="000D79DF">
        <w:rPr>
          <w:rFonts w:cs="Calibri"/>
          <w:kern w:val="24"/>
          <w:sz w:val="24"/>
          <w:szCs w:val="24"/>
        </w:rPr>
        <w:t xml:space="preserve">Assess the uncontrollable (if you have a client that calls multiple times a week, remind them that you have other clients and will not take their call again until they next scheduled appointment). </w:t>
      </w:r>
    </w:p>
    <w:p w:rsidR="005D2434" w:rsidRPr="000D79DF" w:rsidRDefault="005D2434" w:rsidP="005D2434">
      <w:pPr>
        <w:numPr>
          <w:ilvl w:val="0"/>
          <w:numId w:val="2"/>
        </w:numPr>
        <w:autoSpaceDE w:val="0"/>
        <w:autoSpaceDN w:val="0"/>
        <w:adjustRightInd w:val="0"/>
        <w:spacing w:after="0" w:line="240" w:lineRule="auto"/>
        <w:ind w:left="270" w:hanging="270"/>
        <w:rPr>
          <w:rFonts w:cs="Calibri"/>
          <w:kern w:val="24"/>
          <w:sz w:val="24"/>
          <w:szCs w:val="24"/>
        </w:rPr>
      </w:pPr>
      <w:r w:rsidRPr="000D79DF">
        <w:rPr>
          <w:rFonts w:cs="Calibri"/>
          <w:kern w:val="24"/>
          <w:sz w:val="24"/>
          <w:szCs w:val="24"/>
        </w:rPr>
        <w:t xml:space="preserve">Delegate and minimize the involvement of routine and repetitive tasks (Break it up) (Delegate scheduling tasks to clerical or technical staff when possible) Make sure to thank them for their time and work.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numPr>
          <w:ilvl w:val="0"/>
          <w:numId w:val="3"/>
        </w:numPr>
        <w:autoSpaceDE w:val="0"/>
        <w:autoSpaceDN w:val="0"/>
        <w:adjustRightInd w:val="0"/>
        <w:spacing w:after="0" w:line="240" w:lineRule="auto"/>
        <w:ind w:left="270" w:hanging="270"/>
        <w:rPr>
          <w:rFonts w:cs="Calibri"/>
          <w:kern w:val="24"/>
          <w:sz w:val="24"/>
          <w:szCs w:val="24"/>
        </w:rPr>
      </w:pPr>
      <w:r w:rsidRPr="000D79DF">
        <w:rPr>
          <w:rFonts w:cs="Calibri"/>
          <w:kern w:val="24"/>
          <w:sz w:val="24"/>
          <w:szCs w:val="24"/>
        </w:rPr>
        <w:t xml:space="preserve">Reference: </w:t>
      </w:r>
    </w:p>
    <w:p w:rsidR="005D2434" w:rsidRPr="000D79DF" w:rsidRDefault="005D2434" w:rsidP="005D2434">
      <w:pPr>
        <w:numPr>
          <w:ilvl w:val="0"/>
          <w:numId w:val="3"/>
        </w:numPr>
        <w:autoSpaceDE w:val="0"/>
        <w:autoSpaceDN w:val="0"/>
        <w:adjustRightInd w:val="0"/>
        <w:spacing w:after="0" w:line="240" w:lineRule="auto"/>
        <w:ind w:left="270" w:hanging="270"/>
        <w:rPr>
          <w:rFonts w:cs="Calibri"/>
          <w:kern w:val="24"/>
          <w:sz w:val="24"/>
          <w:szCs w:val="24"/>
        </w:rPr>
      </w:pPr>
      <w:r w:rsidRPr="000D79DF">
        <w:rPr>
          <w:rFonts w:cs="Calibri"/>
          <w:kern w:val="24"/>
          <w:sz w:val="24"/>
          <w:szCs w:val="24"/>
        </w:rPr>
        <w:t>Adcock, R. L., &amp; Lee, J. W. (1972). Principles of time management. </w:t>
      </w:r>
      <w:r w:rsidRPr="000D79DF">
        <w:rPr>
          <w:rFonts w:cs="Calibri"/>
          <w:i/>
          <w:iCs/>
          <w:kern w:val="24"/>
          <w:sz w:val="24"/>
          <w:szCs w:val="24"/>
        </w:rPr>
        <w:t>A Practical Approach to Organization Development through MBO., Addison-Wesley, Publishing Company, Reading, Massachusetts</w:t>
      </w:r>
      <w:r w:rsidRPr="000D79DF">
        <w:rPr>
          <w:rFonts w:cs="Calibri"/>
          <w:kern w:val="24"/>
          <w:sz w:val="24"/>
          <w:szCs w:val="24"/>
        </w:rPr>
        <w:t>, 282-285.</w:t>
      </w:r>
    </w:p>
    <w:p w:rsidR="005D2434" w:rsidRPr="000D79DF" w:rsidRDefault="005D2434" w:rsidP="005D2434">
      <w:pPr>
        <w:numPr>
          <w:ilvl w:val="0"/>
          <w:numId w:val="3"/>
        </w:numPr>
        <w:autoSpaceDE w:val="0"/>
        <w:autoSpaceDN w:val="0"/>
        <w:adjustRightInd w:val="0"/>
        <w:spacing w:after="0" w:line="240" w:lineRule="auto"/>
        <w:ind w:left="270" w:hanging="270"/>
        <w:rPr>
          <w:rFonts w:cs="Calibri"/>
          <w:kern w:val="24"/>
          <w:sz w:val="24"/>
          <w:szCs w:val="24"/>
        </w:rPr>
      </w:pPr>
      <w:r w:rsidRPr="000D79DF">
        <w:rPr>
          <w:rFonts w:cs="Calibri"/>
          <w:kern w:val="24"/>
          <w:sz w:val="24"/>
          <w:szCs w:val="24"/>
        </w:rPr>
        <w:lastRenderedPageBreak/>
        <w:t xml:space="preserve">Fleming, A. R., Del Valle, R., Kim, M., &amp; Leahy, M. J. (2012). Best practice models of effective vocational rehabilitation service delivery in the public rehabilitation program: A review and synthesis of the empirical </w:t>
      </w:r>
      <w:proofErr w:type="spellStart"/>
      <w:r w:rsidRPr="000D79DF">
        <w:rPr>
          <w:rFonts w:cs="Calibri"/>
          <w:kern w:val="24"/>
          <w:sz w:val="24"/>
          <w:szCs w:val="24"/>
        </w:rPr>
        <w:t>literature.</w:t>
      </w:r>
      <w:r w:rsidRPr="000D79DF">
        <w:rPr>
          <w:rFonts w:cs="Calibri"/>
          <w:i/>
          <w:iCs/>
          <w:kern w:val="24"/>
          <w:sz w:val="24"/>
          <w:szCs w:val="24"/>
        </w:rPr>
        <w:t>Rehabilitation</w:t>
      </w:r>
      <w:proofErr w:type="spellEnd"/>
      <w:r w:rsidRPr="000D79DF">
        <w:rPr>
          <w:rFonts w:cs="Calibri"/>
          <w:i/>
          <w:iCs/>
          <w:kern w:val="24"/>
          <w:sz w:val="24"/>
          <w:szCs w:val="24"/>
        </w:rPr>
        <w:t xml:space="preserve"> Counseling Bulletin</w:t>
      </w:r>
      <w:r w:rsidRPr="000D79DF">
        <w:rPr>
          <w:rFonts w:cs="Calibri"/>
          <w:kern w:val="24"/>
          <w:sz w:val="24"/>
          <w:szCs w:val="24"/>
        </w:rPr>
        <w:t>, 0034355212459661.</w:t>
      </w:r>
    </w:p>
    <w:p w:rsidR="005D2434" w:rsidRPr="000D79DF" w:rsidRDefault="005D2434" w:rsidP="005D2434">
      <w:pPr>
        <w:autoSpaceDE w:val="0"/>
        <w:autoSpaceDN w:val="0"/>
        <w:adjustRightInd w:val="0"/>
        <w:spacing w:after="0" w:line="240" w:lineRule="auto"/>
        <w:ind w:left="270" w:hanging="270"/>
        <w:rPr>
          <w:rFonts w:cs="Calibri"/>
          <w:kern w:val="24"/>
          <w:sz w:val="24"/>
          <w:szCs w:val="24"/>
        </w:rPr>
      </w:pPr>
    </w:p>
    <w:p w:rsidR="005D2434" w:rsidRPr="000D79DF" w:rsidRDefault="005D2434" w:rsidP="005D2434">
      <w:pPr>
        <w:autoSpaceDE w:val="0"/>
        <w:autoSpaceDN w:val="0"/>
        <w:adjustRightInd w:val="0"/>
        <w:spacing w:after="0" w:line="240" w:lineRule="auto"/>
        <w:ind w:left="270" w:hanging="270"/>
        <w:rPr>
          <w:rFonts w:cs="Calibri"/>
          <w:kern w:val="24"/>
          <w:sz w:val="24"/>
          <w:szCs w:val="24"/>
        </w:rPr>
      </w:pPr>
    </w:p>
    <w:p w:rsidR="005D2434" w:rsidRPr="000D79DF" w:rsidRDefault="00E26BD4" w:rsidP="002E0EBB">
      <w:pPr>
        <w:rPr>
          <w:b/>
          <w:sz w:val="24"/>
          <w:szCs w:val="24"/>
        </w:rPr>
      </w:pPr>
      <w:r w:rsidRPr="000D79DF">
        <w:rPr>
          <w:b/>
          <w:sz w:val="24"/>
          <w:szCs w:val="24"/>
        </w:rPr>
        <w:t>Slide 10</w:t>
      </w:r>
      <w:r w:rsidR="005D2434" w:rsidRPr="000D79DF">
        <w:rPr>
          <w:rFonts w:cs="Calibri"/>
          <w:b/>
          <w:kern w:val="24"/>
          <w:sz w:val="24"/>
          <w:szCs w:val="24"/>
        </w:rPr>
        <w:t>: Time Management Principles</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-Consolidate similar tasks. For example, plan time ahead to answer email. Consistent with selecting certain times to respond to email, individuals may consider turning off email alerts every time a new email arrives due to the fact that it is distracting and can interrupt work flow. Also, schedule time to clean out and organize </w:t>
      </w:r>
      <w:proofErr w:type="spellStart"/>
      <w:r w:rsidRPr="000D79DF">
        <w:rPr>
          <w:rFonts w:cs="Calibri"/>
          <w:kern w:val="24"/>
          <w:sz w:val="24"/>
          <w:szCs w:val="24"/>
        </w:rPr>
        <w:t>you</w:t>
      </w:r>
      <w:proofErr w:type="spellEnd"/>
      <w:r w:rsidRPr="000D79DF">
        <w:rPr>
          <w:rFonts w:cs="Calibri"/>
          <w:kern w:val="24"/>
          <w:sz w:val="24"/>
          <w:szCs w:val="24"/>
        </w:rPr>
        <w:t xml:space="preserve"> mailbox.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-Use primetime for prime work</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-Avoid procrastination and identify time wasters</w:t>
      </w:r>
    </w:p>
    <w:p w:rsidR="005D2434" w:rsidRPr="000D79DF" w:rsidRDefault="005D2434" w:rsidP="005D2434">
      <w:pPr>
        <w:numPr>
          <w:ilvl w:val="0"/>
          <w:numId w:val="3"/>
        </w:numPr>
        <w:autoSpaceDE w:val="0"/>
        <w:autoSpaceDN w:val="0"/>
        <w:adjustRightInd w:val="0"/>
        <w:spacing w:after="0" w:line="240" w:lineRule="auto"/>
        <w:ind w:left="270" w:hanging="270"/>
        <w:rPr>
          <w:rFonts w:cs="Calibri"/>
          <w:kern w:val="24"/>
          <w:sz w:val="24"/>
          <w:szCs w:val="24"/>
        </w:rPr>
      </w:pPr>
      <w:r w:rsidRPr="000D79DF">
        <w:rPr>
          <w:rFonts w:cs="Calibri"/>
          <w:kern w:val="24"/>
          <w:sz w:val="24"/>
          <w:szCs w:val="24"/>
        </w:rPr>
        <w:t xml:space="preserve">Provide a healthy reward </w:t>
      </w:r>
      <w:proofErr w:type="spellStart"/>
      <w:r w:rsidRPr="000D79DF">
        <w:rPr>
          <w:rFonts w:cs="Calibri"/>
          <w:kern w:val="24"/>
          <w:sz w:val="24"/>
          <w:szCs w:val="24"/>
        </w:rPr>
        <w:t>your self</w:t>
      </w:r>
      <w:proofErr w:type="spellEnd"/>
      <w:r w:rsidRPr="000D79DF">
        <w:rPr>
          <w:rFonts w:cs="Calibri"/>
          <w:kern w:val="24"/>
          <w:sz w:val="24"/>
          <w:szCs w:val="24"/>
        </w:rPr>
        <w:t xml:space="preserve"> for reaching your goal/completing your tasks  </w:t>
      </w:r>
    </w:p>
    <w:p w:rsidR="005D2434" w:rsidRPr="000D79DF" w:rsidRDefault="005D2434" w:rsidP="005D2434">
      <w:pPr>
        <w:autoSpaceDE w:val="0"/>
        <w:autoSpaceDN w:val="0"/>
        <w:adjustRightInd w:val="0"/>
        <w:spacing w:after="0" w:line="240" w:lineRule="auto"/>
        <w:ind w:left="270" w:hanging="270"/>
        <w:rPr>
          <w:rFonts w:cs="Calibri"/>
          <w:kern w:val="24"/>
          <w:sz w:val="24"/>
          <w:szCs w:val="24"/>
        </w:rPr>
      </w:pPr>
    </w:p>
    <w:p w:rsidR="005D2434" w:rsidRPr="000D79DF" w:rsidRDefault="005D2434" w:rsidP="005D2434">
      <w:pPr>
        <w:numPr>
          <w:ilvl w:val="0"/>
          <w:numId w:val="3"/>
        </w:numPr>
        <w:autoSpaceDE w:val="0"/>
        <w:autoSpaceDN w:val="0"/>
        <w:adjustRightInd w:val="0"/>
        <w:spacing w:after="0" w:line="240" w:lineRule="auto"/>
        <w:ind w:left="270" w:hanging="270"/>
        <w:rPr>
          <w:rFonts w:cs="Calibri"/>
          <w:kern w:val="24"/>
          <w:sz w:val="24"/>
          <w:szCs w:val="24"/>
        </w:rPr>
      </w:pPr>
      <w:r w:rsidRPr="000D79DF">
        <w:rPr>
          <w:rFonts w:cs="Calibri"/>
          <w:kern w:val="24"/>
          <w:sz w:val="24"/>
          <w:szCs w:val="24"/>
        </w:rPr>
        <w:t xml:space="preserve">Reference: </w:t>
      </w:r>
    </w:p>
    <w:p w:rsidR="005D2434" w:rsidRPr="000D79DF" w:rsidRDefault="005D2434" w:rsidP="005D2434">
      <w:pPr>
        <w:numPr>
          <w:ilvl w:val="0"/>
          <w:numId w:val="3"/>
        </w:numPr>
        <w:autoSpaceDE w:val="0"/>
        <w:autoSpaceDN w:val="0"/>
        <w:adjustRightInd w:val="0"/>
        <w:spacing w:after="0" w:line="240" w:lineRule="auto"/>
        <w:ind w:left="270" w:hanging="270"/>
        <w:rPr>
          <w:rFonts w:cs="Calibri"/>
          <w:kern w:val="24"/>
          <w:sz w:val="24"/>
          <w:szCs w:val="24"/>
        </w:rPr>
      </w:pPr>
      <w:r w:rsidRPr="000D79DF">
        <w:rPr>
          <w:rFonts w:cs="Calibri"/>
          <w:kern w:val="24"/>
          <w:sz w:val="24"/>
          <w:szCs w:val="24"/>
        </w:rPr>
        <w:t>Adcock, R. L., &amp; Lee, J. W. (1972). Principles of time management. </w:t>
      </w:r>
      <w:r w:rsidRPr="000D79DF">
        <w:rPr>
          <w:rFonts w:cs="Calibri"/>
          <w:i/>
          <w:iCs/>
          <w:kern w:val="24"/>
          <w:sz w:val="24"/>
          <w:szCs w:val="24"/>
        </w:rPr>
        <w:t>A Practical Approach to Organization Development through MBO., Addison-Wesley, Publishing Company, Reading, Massachusetts</w:t>
      </w:r>
      <w:r w:rsidRPr="000D79DF">
        <w:rPr>
          <w:rFonts w:cs="Calibri"/>
          <w:kern w:val="24"/>
          <w:sz w:val="24"/>
          <w:szCs w:val="24"/>
        </w:rPr>
        <w:t>, 282-285.</w:t>
      </w:r>
    </w:p>
    <w:p w:rsidR="005D2434" w:rsidRPr="000D79DF" w:rsidRDefault="005D2434" w:rsidP="009E6D0F">
      <w:pPr>
        <w:numPr>
          <w:ilvl w:val="0"/>
          <w:numId w:val="3"/>
        </w:numPr>
        <w:autoSpaceDE w:val="0"/>
        <w:autoSpaceDN w:val="0"/>
        <w:adjustRightInd w:val="0"/>
        <w:spacing w:after="0" w:line="240" w:lineRule="auto"/>
        <w:ind w:left="270" w:hanging="270"/>
        <w:rPr>
          <w:rFonts w:cs="Calibri"/>
          <w:kern w:val="24"/>
          <w:sz w:val="24"/>
          <w:szCs w:val="24"/>
        </w:rPr>
      </w:pPr>
      <w:r w:rsidRPr="000D79DF">
        <w:rPr>
          <w:rFonts w:cs="Calibri"/>
          <w:kern w:val="24"/>
          <w:sz w:val="24"/>
          <w:szCs w:val="24"/>
        </w:rPr>
        <w:t>Fleming, A. R., Del Valle, R., Kim, M., &amp; Leahy, M. J. (2012). Best practice models of effective vocational rehabilitation service delivery in the public rehabilitation program: A review and synthesis of the empirical literature.</w:t>
      </w:r>
      <w:r w:rsidR="00E26BD4" w:rsidRPr="000D79DF">
        <w:rPr>
          <w:rFonts w:cs="Calibri"/>
          <w:kern w:val="24"/>
          <w:sz w:val="24"/>
          <w:szCs w:val="24"/>
        </w:rPr>
        <w:t xml:space="preserve"> </w:t>
      </w:r>
      <w:r w:rsidRPr="000D79DF">
        <w:rPr>
          <w:rFonts w:cs="Calibri"/>
          <w:i/>
          <w:iCs/>
          <w:kern w:val="24"/>
          <w:sz w:val="24"/>
          <w:szCs w:val="24"/>
        </w:rPr>
        <w:t>Rehabilitation Counseling Bulletin</w:t>
      </w:r>
      <w:r w:rsidRPr="000D79DF">
        <w:rPr>
          <w:rFonts w:cs="Calibri"/>
          <w:kern w:val="24"/>
          <w:sz w:val="24"/>
          <w:szCs w:val="24"/>
        </w:rPr>
        <w:t>, 0034355212459661.</w:t>
      </w:r>
    </w:p>
    <w:p w:rsidR="00E26BD4" w:rsidRPr="000D79DF" w:rsidRDefault="00E26BD4" w:rsidP="002E0EBB">
      <w:pPr>
        <w:rPr>
          <w:sz w:val="24"/>
          <w:szCs w:val="24"/>
        </w:rPr>
      </w:pPr>
    </w:p>
    <w:p w:rsidR="005D2434" w:rsidRPr="000D79DF" w:rsidRDefault="005D2434" w:rsidP="002E0EBB">
      <w:pPr>
        <w:rPr>
          <w:b/>
          <w:sz w:val="24"/>
          <w:szCs w:val="24"/>
        </w:rPr>
      </w:pPr>
      <w:r w:rsidRPr="000D79DF">
        <w:rPr>
          <w:b/>
          <w:sz w:val="24"/>
          <w:szCs w:val="24"/>
        </w:rPr>
        <w:t>Slide 1</w:t>
      </w:r>
      <w:r w:rsidR="00E26BD4" w:rsidRPr="000D79DF">
        <w:rPr>
          <w:b/>
          <w:sz w:val="24"/>
          <w:szCs w:val="24"/>
        </w:rPr>
        <w:t>1</w:t>
      </w:r>
      <w:r w:rsidRPr="000D79DF">
        <w:rPr>
          <w:b/>
          <w:sz w:val="24"/>
          <w:szCs w:val="24"/>
        </w:rPr>
        <w:t>: Work Log/Time Map</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I</w:t>
      </w:r>
      <w:r w:rsidR="00E26BD4" w:rsidRPr="000D79DF">
        <w:rPr>
          <w:rFonts w:cs="Calibri"/>
          <w:kern w:val="24"/>
          <w:sz w:val="24"/>
          <w:szCs w:val="24"/>
        </w:rPr>
        <w:t xml:space="preserve">t is likely that most everyone </w:t>
      </w:r>
      <w:r w:rsidRPr="000D79DF">
        <w:rPr>
          <w:rFonts w:cs="Calibri"/>
          <w:kern w:val="24"/>
          <w:sz w:val="24"/>
          <w:szCs w:val="24"/>
        </w:rPr>
        <w:t>attending this call uses some type of daily calendar or planner (Outlook, paper planner, or other reminder tools).  How many of you actually budget time for unexpected events? Many people, myself included, may overbook or overschedule which can cause significant issues if unexpected tasks or events arise.  It is important to encourage quiet “catch-up” time every day (30-45). This time is devoted to catch-up. It is a good idea to turn off cellphones and text aler</w:t>
      </w:r>
      <w:r w:rsidR="00E26BD4" w:rsidRPr="000D79DF">
        <w:rPr>
          <w:rFonts w:cs="Calibri"/>
          <w:kern w:val="24"/>
          <w:sz w:val="24"/>
          <w:szCs w:val="24"/>
        </w:rPr>
        <w:t>ts, new email dings/alerts</w:t>
      </w:r>
      <w:r w:rsidRPr="000D79DF">
        <w:rPr>
          <w:rFonts w:cs="Calibri"/>
          <w:kern w:val="24"/>
          <w:sz w:val="24"/>
          <w:szCs w:val="24"/>
        </w:rPr>
        <w:t xml:space="preserve"> during this time. Some counselors state that listening to soft baroque classical music in the background helps them relax and work more efficiently.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If policy permits, close your door and place a note stating you are working on   X, Y, Z.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Finally, Allow for 5 minutes of quiet meditation per day. No music, phones, email, texts. Close your door, sit </w:t>
      </w:r>
      <w:r w:rsidR="00E26BD4" w:rsidRPr="000D79DF">
        <w:rPr>
          <w:rFonts w:cs="Calibri"/>
          <w:kern w:val="24"/>
          <w:sz w:val="24"/>
          <w:szCs w:val="24"/>
        </w:rPr>
        <w:t>down and place your feet firmly</w:t>
      </w:r>
      <w:r w:rsidRPr="000D79DF">
        <w:rPr>
          <w:rFonts w:cs="Calibri"/>
          <w:kern w:val="24"/>
          <w:sz w:val="24"/>
          <w:szCs w:val="24"/>
        </w:rPr>
        <w:t xml:space="preserve"> on the ground</w:t>
      </w:r>
      <w:r w:rsidR="00E26BD4" w:rsidRPr="000D79DF">
        <w:rPr>
          <w:rFonts w:cs="Calibri"/>
          <w:kern w:val="24"/>
          <w:sz w:val="24"/>
          <w:szCs w:val="24"/>
        </w:rPr>
        <w:t xml:space="preserve"> </w:t>
      </w:r>
      <w:r w:rsidRPr="000D79DF">
        <w:rPr>
          <w:rFonts w:cs="Calibri"/>
          <w:kern w:val="24"/>
          <w:sz w:val="24"/>
          <w:szCs w:val="24"/>
        </w:rPr>
        <w:t>(if possible).  Close you</w:t>
      </w:r>
      <w:r w:rsidR="00E26BD4" w:rsidRPr="000D79DF">
        <w:rPr>
          <w:rFonts w:cs="Calibri"/>
          <w:kern w:val="24"/>
          <w:sz w:val="24"/>
          <w:szCs w:val="24"/>
        </w:rPr>
        <w:t>r</w:t>
      </w:r>
      <w:r w:rsidRPr="000D79DF">
        <w:rPr>
          <w:rFonts w:cs="Calibri"/>
          <w:kern w:val="24"/>
          <w:sz w:val="24"/>
          <w:szCs w:val="24"/>
        </w:rPr>
        <w:t xml:space="preserve"> eyes and breathe in for 1 breath, hold for one second, and breath</w:t>
      </w:r>
      <w:r w:rsidR="00E26BD4" w:rsidRPr="000D79DF">
        <w:rPr>
          <w:rFonts w:cs="Calibri"/>
          <w:kern w:val="24"/>
          <w:sz w:val="24"/>
          <w:szCs w:val="24"/>
        </w:rPr>
        <w:t>e</w:t>
      </w:r>
      <w:r w:rsidRPr="000D79DF">
        <w:rPr>
          <w:rFonts w:cs="Calibri"/>
          <w:kern w:val="24"/>
          <w:sz w:val="24"/>
          <w:szCs w:val="24"/>
        </w:rPr>
        <w:t xml:space="preserve"> out for one second. Repeat up to ten (in for ten, hold ten and out for ten). Then count down using the same process back down to one. Focus on counting your breath. You will feel grounded, recharged and likely have improved focus. This also works well when you feel frazzled or overwhelmed. You can budget 5 minutes for quiet mediation in your day. </w:t>
      </w:r>
    </w:p>
    <w:p w:rsidR="005D2434" w:rsidRPr="000D79DF" w:rsidRDefault="005D2434" w:rsidP="005D2434">
      <w:pPr>
        <w:autoSpaceDE w:val="0"/>
        <w:autoSpaceDN w:val="0"/>
        <w:adjustRightInd w:val="0"/>
        <w:spacing w:after="0" w:line="240" w:lineRule="auto"/>
        <w:rPr>
          <w:rFonts w:cs="Arial"/>
          <w:sz w:val="24"/>
          <w:szCs w:val="24"/>
        </w:rPr>
      </w:pPr>
    </w:p>
    <w:p w:rsidR="005D2434" w:rsidRPr="000D79DF" w:rsidRDefault="00E26BD4" w:rsidP="002E0EBB">
      <w:pPr>
        <w:rPr>
          <w:b/>
          <w:sz w:val="24"/>
          <w:szCs w:val="24"/>
        </w:rPr>
      </w:pPr>
      <w:r w:rsidRPr="000D79DF">
        <w:rPr>
          <w:b/>
          <w:sz w:val="24"/>
          <w:szCs w:val="24"/>
        </w:rPr>
        <w:t>Slide 12</w:t>
      </w:r>
      <w:r w:rsidR="005D2434" w:rsidRPr="000D79DF">
        <w:rPr>
          <w:b/>
          <w:sz w:val="24"/>
          <w:szCs w:val="24"/>
        </w:rPr>
        <w:t>: Burnout</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lastRenderedPageBreak/>
        <w:t>Stress producing factors are inherent in Case management and rehabilitation counselor jobs. Examples include:</w:t>
      </w:r>
    </w:p>
    <w:p w:rsidR="005D2434" w:rsidRPr="000D79DF" w:rsidRDefault="005D2434" w:rsidP="00D45B18">
      <w:pPr>
        <w:pStyle w:val="ListParagraph"/>
        <w:numPr>
          <w:ilvl w:val="0"/>
          <w:numId w:val="12"/>
        </w:numPr>
        <w:autoSpaceDE w:val="0"/>
        <w:autoSpaceDN w:val="0"/>
        <w:adjustRightInd w:val="0"/>
        <w:spacing w:after="0" w:line="240" w:lineRule="auto"/>
        <w:rPr>
          <w:rFonts w:cs="Calibri"/>
          <w:kern w:val="24"/>
          <w:sz w:val="24"/>
          <w:szCs w:val="24"/>
        </w:rPr>
      </w:pPr>
      <w:r w:rsidRPr="000D79DF">
        <w:rPr>
          <w:rFonts w:cs="Calibri"/>
          <w:kern w:val="24"/>
          <w:sz w:val="24"/>
          <w:szCs w:val="24"/>
        </w:rPr>
        <w:t>Extensive client contact</w:t>
      </w:r>
    </w:p>
    <w:p w:rsidR="005D2434" w:rsidRPr="000D79DF" w:rsidRDefault="005D2434" w:rsidP="00D45B18">
      <w:pPr>
        <w:pStyle w:val="ListParagraph"/>
        <w:numPr>
          <w:ilvl w:val="0"/>
          <w:numId w:val="12"/>
        </w:numPr>
        <w:autoSpaceDE w:val="0"/>
        <w:autoSpaceDN w:val="0"/>
        <w:adjustRightInd w:val="0"/>
        <w:spacing w:after="0" w:line="240" w:lineRule="auto"/>
        <w:rPr>
          <w:rFonts w:cs="Calibri"/>
          <w:kern w:val="24"/>
          <w:sz w:val="24"/>
          <w:szCs w:val="24"/>
        </w:rPr>
      </w:pPr>
      <w:r w:rsidRPr="000D79DF">
        <w:rPr>
          <w:rFonts w:cs="Calibri"/>
          <w:kern w:val="24"/>
          <w:sz w:val="24"/>
          <w:szCs w:val="24"/>
        </w:rPr>
        <w:t>Caseload responsibilities</w:t>
      </w:r>
    </w:p>
    <w:p w:rsidR="005D2434" w:rsidRPr="000D79DF" w:rsidRDefault="005D2434" w:rsidP="00D45B18">
      <w:pPr>
        <w:pStyle w:val="ListParagraph"/>
        <w:numPr>
          <w:ilvl w:val="0"/>
          <w:numId w:val="12"/>
        </w:numPr>
        <w:autoSpaceDE w:val="0"/>
        <w:autoSpaceDN w:val="0"/>
        <w:adjustRightInd w:val="0"/>
        <w:spacing w:after="0" w:line="240" w:lineRule="auto"/>
        <w:rPr>
          <w:rFonts w:cs="Calibri"/>
          <w:kern w:val="24"/>
          <w:sz w:val="24"/>
          <w:szCs w:val="24"/>
        </w:rPr>
      </w:pPr>
      <w:r w:rsidRPr="000D79DF">
        <w:rPr>
          <w:rFonts w:cs="Calibri"/>
          <w:kern w:val="24"/>
          <w:sz w:val="24"/>
          <w:szCs w:val="24"/>
        </w:rPr>
        <w:t>Negative case outcomes</w:t>
      </w:r>
    </w:p>
    <w:p w:rsidR="005D2434" w:rsidRPr="000D79DF" w:rsidRDefault="005D2434" w:rsidP="00D45B18">
      <w:pPr>
        <w:pStyle w:val="ListParagraph"/>
        <w:numPr>
          <w:ilvl w:val="0"/>
          <w:numId w:val="12"/>
        </w:numPr>
        <w:autoSpaceDE w:val="0"/>
        <w:autoSpaceDN w:val="0"/>
        <w:adjustRightInd w:val="0"/>
        <w:spacing w:after="0" w:line="240" w:lineRule="auto"/>
        <w:rPr>
          <w:rFonts w:cs="Calibri"/>
          <w:kern w:val="24"/>
          <w:sz w:val="24"/>
          <w:szCs w:val="24"/>
        </w:rPr>
      </w:pPr>
      <w:r w:rsidRPr="000D79DF">
        <w:rPr>
          <w:rFonts w:cs="Calibri"/>
          <w:kern w:val="24"/>
          <w:sz w:val="24"/>
          <w:szCs w:val="24"/>
        </w:rPr>
        <w:t>Wide range of client emotions</w:t>
      </w:r>
    </w:p>
    <w:p w:rsidR="005D2434" w:rsidRPr="000D79DF" w:rsidRDefault="005D2434" w:rsidP="00D45B18">
      <w:pPr>
        <w:pStyle w:val="ListParagraph"/>
        <w:numPr>
          <w:ilvl w:val="0"/>
          <w:numId w:val="12"/>
        </w:numPr>
        <w:autoSpaceDE w:val="0"/>
        <w:autoSpaceDN w:val="0"/>
        <w:adjustRightInd w:val="0"/>
        <w:spacing w:after="0" w:line="240" w:lineRule="auto"/>
        <w:rPr>
          <w:rFonts w:cs="Calibri"/>
          <w:kern w:val="24"/>
          <w:sz w:val="24"/>
          <w:szCs w:val="24"/>
        </w:rPr>
      </w:pPr>
      <w:r w:rsidRPr="000D79DF">
        <w:rPr>
          <w:rFonts w:cs="Calibri"/>
          <w:kern w:val="24"/>
          <w:sz w:val="24"/>
          <w:szCs w:val="24"/>
        </w:rPr>
        <w:t xml:space="preserve">Cases may be open for  </w:t>
      </w:r>
      <w:proofErr w:type="spellStart"/>
      <w:r w:rsidRPr="000D79DF">
        <w:rPr>
          <w:rFonts w:cs="Calibri"/>
          <w:kern w:val="24"/>
          <w:sz w:val="24"/>
          <w:szCs w:val="24"/>
        </w:rPr>
        <w:t>along</w:t>
      </w:r>
      <w:proofErr w:type="spellEnd"/>
      <w:r w:rsidRPr="000D79DF">
        <w:rPr>
          <w:rFonts w:cs="Calibri"/>
          <w:kern w:val="24"/>
          <w:sz w:val="24"/>
          <w:szCs w:val="24"/>
        </w:rPr>
        <w:t xml:space="preserve"> time without full resolution</w:t>
      </w:r>
    </w:p>
    <w:p w:rsidR="005D2434" w:rsidRPr="000D79DF" w:rsidRDefault="005D2434" w:rsidP="00D45B18">
      <w:pPr>
        <w:pStyle w:val="ListParagraph"/>
        <w:numPr>
          <w:ilvl w:val="0"/>
          <w:numId w:val="12"/>
        </w:numPr>
        <w:autoSpaceDE w:val="0"/>
        <w:autoSpaceDN w:val="0"/>
        <w:adjustRightInd w:val="0"/>
        <w:spacing w:after="0" w:line="240" w:lineRule="auto"/>
        <w:rPr>
          <w:rFonts w:cs="Calibri"/>
          <w:kern w:val="24"/>
          <w:sz w:val="24"/>
          <w:szCs w:val="24"/>
        </w:rPr>
      </w:pPr>
      <w:r w:rsidRPr="000D79DF">
        <w:rPr>
          <w:rFonts w:cs="Calibri"/>
          <w:kern w:val="24"/>
          <w:sz w:val="24"/>
          <w:szCs w:val="24"/>
        </w:rPr>
        <w:t>Quantity vs Quality dilemma</w:t>
      </w:r>
    </w:p>
    <w:p w:rsidR="005D2434" w:rsidRPr="000D79DF" w:rsidRDefault="005D2434" w:rsidP="005D2434">
      <w:pPr>
        <w:autoSpaceDE w:val="0"/>
        <w:autoSpaceDN w:val="0"/>
        <w:adjustRightInd w:val="0"/>
        <w:spacing w:after="0" w:line="240" w:lineRule="auto"/>
        <w:ind w:left="720"/>
        <w:rPr>
          <w:rFonts w:cs="Calibri"/>
          <w:kern w:val="24"/>
          <w:sz w:val="24"/>
          <w:szCs w:val="24"/>
        </w:rPr>
      </w:pPr>
    </w:p>
    <w:p w:rsidR="005D2434" w:rsidRPr="000D79DF" w:rsidRDefault="005D2434" w:rsidP="005D2434">
      <w:pPr>
        <w:autoSpaceDE w:val="0"/>
        <w:autoSpaceDN w:val="0"/>
        <w:adjustRightInd w:val="0"/>
        <w:spacing w:after="0" w:line="240" w:lineRule="auto"/>
        <w:ind w:left="720"/>
        <w:rPr>
          <w:rFonts w:cs="Calibri"/>
          <w:kern w:val="24"/>
          <w:sz w:val="24"/>
          <w:szCs w:val="24"/>
        </w:rPr>
      </w:pPr>
      <w:r w:rsidRPr="000D79DF">
        <w:rPr>
          <w:rFonts w:cs="Calibri"/>
          <w:kern w:val="24"/>
          <w:sz w:val="24"/>
          <w:szCs w:val="24"/>
        </w:rPr>
        <w:t>Research has indicated that the larger the caseload, the more exhausted the counselor feels and may negatively impact performance (</w:t>
      </w:r>
      <w:proofErr w:type="spellStart"/>
      <w:r w:rsidRPr="000D79DF">
        <w:rPr>
          <w:rFonts w:cs="Calibri"/>
          <w:kern w:val="24"/>
          <w:sz w:val="24"/>
          <w:szCs w:val="24"/>
        </w:rPr>
        <w:t>Maslach</w:t>
      </w:r>
      <w:proofErr w:type="spellEnd"/>
      <w:r w:rsidR="00E26BD4" w:rsidRPr="000D79DF">
        <w:rPr>
          <w:rFonts w:cs="Calibri"/>
          <w:kern w:val="24"/>
          <w:sz w:val="24"/>
          <w:szCs w:val="24"/>
        </w:rPr>
        <w:t xml:space="preserve"> </w:t>
      </w:r>
      <w:r w:rsidRPr="000D79DF">
        <w:rPr>
          <w:rFonts w:cs="Calibri"/>
          <w:kern w:val="24"/>
          <w:sz w:val="24"/>
          <w:szCs w:val="24"/>
        </w:rPr>
        <w:t xml:space="preserve">&amp; </w:t>
      </w:r>
      <w:proofErr w:type="spellStart"/>
      <w:r w:rsidRPr="000D79DF">
        <w:rPr>
          <w:rFonts w:cs="Calibri"/>
          <w:kern w:val="24"/>
          <w:sz w:val="24"/>
          <w:szCs w:val="24"/>
        </w:rPr>
        <w:t>Floran</w:t>
      </w:r>
      <w:proofErr w:type="spellEnd"/>
      <w:r w:rsidRPr="000D79DF">
        <w:rPr>
          <w:rFonts w:cs="Calibri"/>
          <w:kern w:val="24"/>
          <w:sz w:val="24"/>
          <w:szCs w:val="24"/>
        </w:rPr>
        <w:t xml:space="preserve">; Wheaton &amp; </w:t>
      </w:r>
      <w:proofErr w:type="spellStart"/>
      <w:r w:rsidRPr="000D79DF">
        <w:rPr>
          <w:rFonts w:cs="Calibri"/>
          <w:kern w:val="24"/>
          <w:sz w:val="24"/>
          <w:szCs w:val="24"/>
        </w:rPr>
        <w:t>Breven</w:t>
      </w:r>
      <w:proofErr w:type="spellEnd"/>
      <w:r w:rsidRPr="000D79DF">
        <w:rPr>
          <w:rFonts w:cs="Calibri"/>
          <w:kern w:val="24"/>
          <w:sz w:val="24"/>
          <w:szCs w:val="24"/>
        </w:rPr>
        <w:t xml:space="preserve">) </w:t>
      </w:r>
    </w:p>
    <w:p w:rsidR="005D2434" w:rsidRPr="000D79DF" w:rsidRDefault="005D2434" w:rsidP="005D2434">
      <w:pPr>
        <w:autoSpaceDE w:val="0"/>
        <w:autoSpaceDN w:val="0"/>
        <w:adjustRightInd w:val="0"/>
        <w:spacing w:after="0" w:line="240" w:lineRule="auto"/>
        <w:ind w:left="720"/>
        <w:rPr>
          <w:rFonts w:cs="Calibri"/>
          <w:kern w:val="24"/>
          <w:sz w:val="24"/>
          <w:szCs w:val="24"/>
        </w:rPr>
      </w:pPr>
    </w:p>
    <w:p w:rsidR="005D2434" w:rsidRPr="000D79DF" w:rsidRDefault="005D2434" w:rsidP="005D2434">
      <w:pPr>
        <w:autoSpaceDE w:val="0"/>
        <w:autoSpaceDN w:val="0"/>
        <w:adjustRightInd w:val="0"/>
        <w:spacing w:after="0" w:line="240" w:lineRule="auto"/>
        <w:ind w:left="720"/>
        <w:rPr>
          <w:rFonts w:cs="Calibri"/>
          <w:kern w:val="24"/>
          <w:sz w:val="24"/>
          <w:szCs w:val="24"/>
        </w:rPr>
      </w:pPr>
      <w:r w:rsidRPr="000D79DF">
        <w:rPr>
          <w:rFonts w:cs="Calibri"/>
          <w:kern w:val="24"/>
          <w:sz w:val="24"/>
          <w:szCs w:val="24"/>
        </w:rPr>
        <w:t>References:</w:t>
      </w:r>
    </w:p>
    <w:p w:rsidR="005D2434" w:rsidRPr="000D79DF" w:rsidRDefault="005D2434" w:rsidP="005D2434">
      <w:pPr>
        <w:autoSpaceDE w:val="0"/>
        <w:autoSpaceDN w:val="0"/>
        <w:adjustRightInd w:val="0"/>
        <w:spacing w:after="0" w:line="240" w:lineRule="auto"/>
        <w:ind w:left="720"/>
        <w:rPr>
          <w:rFonts w:cs="Calibri"/>
          <w:kern w:val="24"/>
          <w:sz w:val="24"/>
          <w:szCs w:val="24"/>
        </w:rPr>
      </w:pPr>
      <w:proofErr w:type="spellStart"/>
      <w:r w:rsidRPr="000D79DF">
        <w:rPr>
          <w:rFonts w:cs="Calibri"/>
          <w:kern w:val="24"/>
          <w:sz w:val="24"/>
          <w:szCs w:val="24"/>
        </w:rPr>
        <w:t>Maslach</w:t>
      </w:r>
      <w:proofErr w:type="spellEnd"/>
      <w:r w:rsidRPr="000D79DF">
        <w:rPr>
          <w:rFonts w:cs="Calibri"/>
          <w:kern w:val="24"/>
          <w:sz w:val="24"/>
          <w:szCs w:val="24"/>
        </w:rPr>
        <w:t>, C., &amp; Florian, V. (1988). Burnout, job setting, and self-evaluation among rehabilitation counselors. </w:t>
      </w:r>
      <w:r w:rsidRPr="000D79DF">
        <w:rPr>
          <w:rFonts w:cs="Calibri"/>
          <w:i/>
          <w:iCs/>
          <w:kern w:val="24"/>
          <w:sz w:val="24"/>
          <w:szCs w:val="24"/>
        </w:rPr>
        <w:t>Rehabilitation Psychology</w:t>
      </w:r>
      <w:r w:rsidRPr="000D79DF">
        <w:rPr>
          <w:rFonts w:cs="Calibri"/>
          <w:kern w:val="24"/>
          <w:sz w:val="24"/>
          <w:szCs w:val="24"/>
        </w:rPr>
        <w:t>, </w:t>
      </w:r>
      <w:r w:rsidRPr="000D79DF">
        <w:rPr>
          <w:rFonts w:cs="Calibri"/>
          <w:i/>
          <w:iCs/>
          <w:kern w:val="24"/>
          <w:sz w:val="24"/>
          <w:szCs w:val="24"/>
        </w:rPr>
        <w:t>33</w:t>
      </w:r>
      <w:r w:rsidRPr="000D79DF">
        <w:rPr>
          <w:rFonts w:cs="Calibri"/>
          <w:kern w:val="24"/>
          <w:sz w:val="24"/>
          <w:szCs w:val="24"/>
        </w:rPr>
        <w:t>(2), 85.</w:t>
      </w:r>
    </w:p>
    <w:p w:rsidR="005D2434" w:rsidRPr="000D79DF" w:rsidRDefault="005D2434" w:rsidP="005D2434">
      <w:pPr>
        <w:autoSpaceDE w:val="0"/>
        <w:autoSpaceDN w:val="0"/>
        <w:adjustRightInd w:val="0"/>
        <w:spacing w:after="0" w:line="240" w:lineRule="auto"/>
        <w:ind w:left="720"/>
        <w:rPr>
          <w:rFonts w:cs="Calibri"/>
          <w:kern w:val="24"/>
          <w:sz w:val="24"/>
          <w:szCs w:val="24"/>
        </w:rPr>
      </w:pPr>
    </w:p>
    <w:p w:rsidR="005D2434" w:rsidRPr="000D79DF" w:rsidRDefault="005D2434" w:rsidP="005D2434">
      <w:pPr>
        <w:autoSpaceDE w:val="0"/>
        <w:autoSpaceDN w:val="0"/>
        <w:adjustRightInd w:val="0"/>
        <w:spacing w:after="0" w:line="240" w:lineRule="auto"/>
        <w:ind w:left="720"/>
        <w:rPr>
          <w:rFonts w:cs="Calibri"/>
          <w:kern w:val="24"/>
          <w:sz w:val="24"/>
          <w:szCs w:val="24"/>
        </w:rPr>
      </w:pPr>
      <w:r w:rsidRPr="000D79DF">
        <w:rPr>
          <w:rFonts w:cs="Calibri"/>
          <w:kern w:val="24"/>
          <w:sz w:val="24"/>
          <w:szCs w:val="24"/>
        </w:rPr>
        <w:t xml:space="preserve">Wheaton, J. E., &amp; </w:t>
      </w:r>
      <w:proofErr w:type="spellStart"/>
      <w:r w:rsidRPr="000D79DF">
        <w:rPr>
          <w:rFonts w:cs="Calibri"/>
          <w:kern w:val="24"/>
          <w:sz w:val="24"/>
          <w:szCs w:val="24"/>
        </w:rPr>
        <w:t>Berven</w:t>
      </w:r>
      <w:proofErr w:type="spellEnd"/>
      <w:r w:rsidRPr="000D79DF">
        <w:rPr>
          <w:rFonts w:cs="Calibri"/>
          <w:kern w:val="24"/>
          <w:sz w:val="24"/>
          <w:szCs w:val="24"/>
        </w:rPr>
        <w:t>, N. L. (1994). Education, experience, and caseload management practices of counselors in a state vocational rehabilitation agency. </w:t>
      </w:r>
      <w:r w:rsidRPr="000D79DF">
        <w:rPr>
          <w:rFonts w:cs="Calibri"/>
          <w:i/>
          <w:iCs/>
          <w:kern w:val="24"/>
          <w:sz w:val="24"/>
          <w:szCs w:val="24"/>
        </w:rPr>
        <w:t>Rehabilitation Counseling Bulletin</w:t>
      </w:r>
      <w:r w:rsidRPr="000D79DF">
        <w:rPr>
          <w:rFonts w:cs="Calibri"/>
          <w:kern w:val="24"/>
          <w:sz w:val="24"/>
          <w:szCs w:val="24"/>
        </w:rPr>
        <w:t>.</w:t>
      </w:r>
    </w:p>
    <w:p w:rsidR="005D2434" w:rsidRPr="000D79DF" w:rsidRDefault="005D2434" w:rsidP="005D2434">
      <w:pPr>
        <w:autoSpaceDE w:val="0"/>
        <w:autoSpaceDN w:val="0"/>
        <w:adjustRightInd w:val="0"/>
        <w:spacing w:after="0" w:line="240" w:lineRule="auto"/>
        <w:ind w:left="720"/>
        <w:rPr>
          <w:rFonts w:cs="Calibri"/>
          <w:kern w:val="24"/>
          <w:sz w:val="24"/>
          <w:szCs w:val="24"/>
        </w:rPr>
      </w:pPr>
    </w:p>
    <w:p w:rsidR="005D2434" w:rsidRPr="000D79DF" w:rsidRDefault="005D2434" w:rsidP="002E0EBB">
      <w:pPr>
        <w:rPr>
          <w:b/>
          <w:sz w:val="24"/>
          <w:szCs w:val="24"/>
        </w:rPr>
      </w:pPr>
      <w:r w:rsidRPr="000D79DF">
        <w:rPr>
          <w:b/>
          <w:sz w:val="24"/>
          <w:szCs w:val="24"/>
        </w:rPr>
        <w:t>Slide 1</w:t>
      </w:r>
      <w:r w:rsidR="00E26BD4" w:rsidRPr="000D79DF">
        <w:rPr>
          <w:b/>
          <w:sz w:val="24"/>
          <w:szCs w:val="24"/>
        </w:rPr>
        <w:t>3</w:t>
      </w:r>
      <w:r w:rsidRPr="000D79DF">
        <w:rPr>
          <w:b/>
          <w:sz w:val="24"/>
          <w:szCs w:val="24"/>
        </w:rPr>
        <w:t>: Reducing Burnout</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Approaches to reducing burnout.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 -  Leave the client and their case at the office. For example, use the time commuting from work home as the time to decompress and have closure for the day. Once you are in the garage, no more client work.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Try not to take it personally. Some clients will do very well, some will not.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Do your best in every situation. If you</w:t>
      </w:r>
      <w:r w:rsidR="00E26BD4" w:rsidRPr="000D79DF">
        <w:rPr>
          <w:rFonts w:cs="Calibri"/>
          <w:kern w:val="24"/>
          <w:sz w:val="24"/>
          <w:szCs w:val="24"/>
        </w:rPr>
        <w:t xml:space="preserve"> follow this practice, you know</w:t>
      </w:r>
      <w:r w:rsidRPr="000D79DF">
        <w:rPr>
          <w:rFonts w:cs="Calibri"/>
          <w:kern w:val="24"/>
          <w:sz w:val="24"/>
          <w:szCs w:val="24"/>
        </w:rPr>
        <w:t xml:space="preserve"> you have done your best.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Ask for clarification of work roles and realistic goals.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Seek advice from supervisors or –coworkers (when appropriate).</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Do not get involved in office gossip. Refuse to get involved and state that it does not help you perform your job. Be consistent. You will be much happier.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Be positive! Co-workers and clients prefer to work with positive vs negative people. Be sure to thank co-workers and clients. Appreciation goes a long way. Be kind whenever possible. Remember, you never know what another person may be going through.  Our clients often disclose but not always.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Arial"/>
          <w:sz w:val="24"/>
          <w:szCs w:val="24"/>
        </w:rPr>
      </w:pPr>
    </w:p>
    <w:p w:rsidR="005D2434" w:rsidRPr="000D79DF" w:rsidRDefault="005D2434" w:rsidP="002E0EBB">
      <w:pPr>
        <w:rPr>
          <w:b/>
          <w:sz w:val="24"/>
          <w:szCs w:val="24"/>
        </w:rPr>
      </w:pPr>
      <w:r w:rsidRPr="000D79DF">
        <w:rPr>
          <w:b/>
          <w:sz w:val="24"/>
          <w:szCs w:val="24"/>
        </w:rPr>
        <w:t>Slide 1</w:t>
      </w:r>
      <w:r w:rsidR="00E26BD4" w:rsidRPr="000D79DF">
        <w:rPr>
          <w:b/>
          <w:sz w:val="24"/>
          <w:szCs w:val="24"/>
        </w:rPr>
        <w:t>4</w:t>
      </w:r>
      <w:r w:rsidRPr="000D79DF">
        <w:rPr>
          <w:b/>
          <w:sz w:val="24"/>
          <w:szCs w:val="24"/>
        </w:rPr>
        <w:t>: Reducing Burnout</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Additional Approaches to reducing burnout. </w:t>
      </w:r>
    </w:p>
    <w:p w:rsidR="005D2434" w:rsidRPr="000D79DF" w:rsidRDefault="005D2434" w:rsidP="00A111B0">
      <w:pPr>
        <w:pStyle w:val="ListParagraph"/>
        <w:numPr>
          <w:ilvl w:val="0"/>
          <w:numId w:val="14"/>
        </w:numPr>
        <w:autoSpaceDE w:val="0"/>
        <w:autoSpaceDN w:val="0"/>
        <w:adjustRightInd w:val="0"/>
        <w:spacing w:after="0" w:line="240" w:lineRule="auto"/>
        <w:rPr>
          <w:rFonts w:cs="Calibri"/>
          <w:kern w:val="24"/>
          <w:sz w:val="24"/>
          <w:szCs w:val="24"/>
        </w:rPr>
      </w:pPr>
      <w:r w:rsidRPr="000D79DF">
        <w:rPr>
          <w:rFonts w:cs="Calibri"/>
          <w:kern w:val="24"/>
          <w:sz w:val="24"/>
          <w:szCs w:val="24"/>
        </w:rPr>
        <w:t>Learn how to handle stress more effectively (yoga, breathing, baths, walking</w:t>
      </w:r>
      <w:r w:rsidR="00E26BD4" w:rsidRPr="000D79DF">
        <w:rPr>
          <w:rFonts w:cs="Calibri"/>
          <w:kern w:val="24"/>
          <w:sz w:val="24"/>
          <w:szCs w:val="24"/>
        </w:rPr>
        <w:t>,</w:t>
      </w:r>
      <w:r w:rsidRPr="000D79DF">
        <w:rPr>
          <w:rFonts w:cs="Calibri"/>
          <w:kern w:val="24"/>
          <w:sz w:val="24"/>
          <w:szCs w:val="24"/>
        </w:rPr>
        <w:t xml:space="preserve"> </w:t>
      </w:r>
      <w:r w:rsidR="00E26BD4" w:rsidRPr="000D79DF">
        <w:rPr>
          <w:rFonts w:cs="Calibri"/>
          <w:kern w:val="24"/>
          <w:sz w:val="24"/>
          <w:szCs w:val="24"/>
        </w:rPr>
        <w:t>etc.</w:t>
      </w:r>
      <w:r w:rsidRPr="000D79DF">
        <w:rPr>
          <w:rFonts w:cs="Calibri"/>
          <w:kern w:val="24"/>
          <w:sz w:val="24"/>
          <w:szCs w:val="24"/>
        </w:rPr>
        <w:t>)</w:t>
      </w:r>
    </w:p>
    <w:p w:rsidR="005D2434" w:rsidRPr="000D79DF" w:rsidRDefault="005D2434" w:rsidP="00D45B18">
      <w:pPr>
        <w:pStyle w:val="ListParagraph"/>
        <w:numPr>
          <w:ilvl w:val="0"/>
          <w:numId w:val="14"/>
        </w:numPr>
        <w:autoSpaceDE w:val="0"/>
        <w:autoSpaceDN w:val="0"/>
        <w:adjustRightInd w:val="0"/>
        <w:spacing w:after="0" w:line="240" w:lineRule="auto"/>
        <w:rPr>
          <w:rFonts w:cs="Calibri"/>
          <w:kern w:val="24"/>
          <w:sz w:val="24"/>
          <w:szCs w:val="24"/>
        </w:rPr>
      </w:pPr>
      <w:r w:rsidRPr="000D79DF">
        <w:rPr>
          <w:rFonts w:cs="Calibri"/>
          <w:kern w:val="24"/>
          <w:sz w:val="24"/>
          <w:szCs w:val="24"/>
        </w:rPr>
        <w:t xml:space="preserve">Use your vacation time for vacation! (not to catch-up on work) </w:t>
      </w:r>
    </w:p>
    <w:p w:rsidR="00D45B18" w:rsidRPr="000D79DF" w:rsidRDefault="005D2434" w:rsidP="00D45B18">
      <w:pPr>
        <w:pStyle w:val="ListParagraph"/>
        <w:numPr>
          <w:ilvl w:val="0"/>
          <w:numId w:val="14"/>
        </w:numPr>
        <w:autoSpaceDE w:val="0"/>
        <w:autoSpaceDN w:val="0"/>
        <w:adjustRightInd w:val="0"/>
        <w:spacing w:after="0" w:line="240" w:lineRule="auto"/>
        <w:rPr>
          <w:rFonts w:cs="Calibri"/>
          <w:kern w:val="24"/>
          <w:sz w:val="24"/>
          <w:szCs w:val="24"/>
        </w:rPr>
      </w:pPr>
      <w:r w:rsidRPr="000D79DF">
        <w:rPr>
          <w:rFonts w:cs="Calibri"/>
          <w:kern w:val="24"/>
          <w:sz w:val="24"/>
          <w:szCs w:val="24"/>
        </w:rPr>
        <w:lastRenderedPageBreak/>
        <w:t xml:space="preserve">Create a calm office environment if possible (change lighting, free of clutter, </w:t>
      </w:r>
    </w:p>
    <w:p w:rsidR="005D2434" w:rsidRPr="000D79DF" w:rsidRDefault="00E26BD4" w:rsidP="00D45B18">
      <w:pPr>
        <w:pStyle w:val="ListParagraph"/>
        <w:numPr>
          <w:ilvl w:val="0"/>
          <w:numId w:val="14"/>
        </w:numPr>
        <w:autoSpaceDE w:val="0"/>
        <w:autoSpaceDN w:val="0"/>
        <w:adjustRightInd w:val="0"/>
        <w:spacing w:after="0" w:line="240" w:lineRule="auto"/>
        <w:rPr>
          <w:rFonts w:cs="Calibri"/>
          <w:kern w:val="24"/>
          <w:sz w:val="24"/>
          <w:szCs w:val="24"/>
        </w:rPr>
      </w:pPr>
      <w:r w:rsidRPr="000D79DF">
        <w:rPr>
          <w:rFonts w:cs="Calibri"/>
          <w:kern w:val="24"/>
          <w:sz w:val="24"/>
          <w:szCs w:val="24"/>
        </w:rPr>
        <w:t>Scented</w:t>
      </w:r>
      <w:r w:rsidR="005D2434" w:rsidRPr="000D79DF">
        <w:rPr>
          <w:rFonts w:cs="Calibri"/>
          <w:kern w:val="24"/>
          <w:sz w:val="24"/>
          <w:szCs w:val="24"/>
        </w:rPr>
        <w:t xml:space="preserve"> oils if allowed or use a salt lamp, soft relaxing Zen music</w:t>
      </w:r>
      <w:r w:rsidRPr="000D79DF">
        <w:rPr>
          <w:rFonts w:cs="Calibri"/>
          <w:kern w:val="24"/>
          <w:sz w:val="24"/>
          <w:szCs w:val="24"/>
        </w:rPr>
        <w:t>,</w:t>
      </w:r>
      <w:r w:rsidR="005D2434" w:rsidRPr="000D79DF">
        <w:rPr>
          <w:rFonts w:cs="Calibri"/>
          <w:kern w:val="24"/>
          <w:sz w:val="24"/>
          <w:szCs w:val="24"/>
        </w:rPr>
        <w:t xml:space="preserve"> </w:t>
      </w:r>
      <w:r w:rsidRPr="000D79DF">
        <w:rPr>
          <w:rFonts w:cs="Calibri"/>
          <w:kern w:val="24"/>
          <w:sz w:val="24"/>
          <w:szCs w:val="24"/>
        </w:rPr>
        <w:t>etc</w:t>
      </w:r>
      <w:r w:rsidR="005D2434" w:rsidRPr="000D79DF">
        <w:rPr>
          <w:rFonts w:cs="Calibri"/>
          <w:kern w:val="24"/>
          <w:sz w:val="24"/>
          <w:szCs w:val="24"/>
        </w:rPr>
        <w:t>.)</w:t>
      </w:r>
    </w:p>
    <w:p w:rsidR="005D2434" w:rsidRPr="000D79DF" w:rsidRDefault="005D2434" w:rsidP="00D45B18">
      <w:pPr>
        <w:pStyle w:val="ListParagraph"/>
        <w:numPr>
          <w:ilvl w:val="0"/>
          <w:numId w:val="14"/>
        </w:numPr>
        <w:autoSpaceDE w:val="0"/>
        <w:autoSpaceDN w:val="0"/>
        <w:adjustRightInd w:val="0"/>
        <w:spacing w:after="0" w:line="240" w:lineRule="auto"/>
        <w:rPr>
          <w:rFonts w:cs="Calibri"/>
          <w:kern w:val="24"/>
          <w:sz w:val="24"/>
          <w:szCs w:val="24"/>
        </w:rPr>
      </w:pPr>
      <w:r w:rsidRPr="000D79DF">
        <w:rPr>
          <w:rFonts w:cs="Calibri"/>
          <w:kern w:val="24"/>
          <w:sz w:val="24"/>
          <w:szCs w:val="24"/>
        </w:rPr>
        <w:t xml:space="preserve">Eat lunch away from computer screen ( One idea is to sit in your car and listen to music or outside on a bench weather permitting) </w:t>
      </w:r>
    </w:p>
    <w:p w:rsidR="00E26BD4" w:rsidRPr="000D79DF" w:rsidRDefault="005D2434" w:rsidP="005403B2">
      <w:pPr>
        <w:pStyle w:val="ListParagraph"/>
        <w:numPr>
          <w:ilvl w:val="0"/>
          <w:numId w:val="14"/>
        </w:numPr>
        <w:autoSpaceDE w:val="0"/>
        <w:autoSpaceDN w:val="0"/>
        <w:adjustRightInd w:val="0"/>
        <w:spacing w:after="0" w:line="240" w:lineRule="auto"/>
        <w:rPr>
          <w:b/>
          <w:sz w:val="24"/>
          <w:szCs w:val="24"/>
        </w:rPr>
      </w:pPr>
      <w:r w:rsidRPr="000D79DF">
        <w:rPr>
          <w:rFonts w:cs="Calibri"/>
          <w:kern w:val="24"/>
          <w:sz w:val="24"/>
          <w:szCs w:val="24"/>
        </w:rPr>
        <w:t>Create diversions from stressful aspects of the job that cannot be changed. For example, some clients may have progr</w:t>
      </w:r>
      <w:r w:rsidR="00E26BD4" w:rsidRPr="000D79DF">
        <w:rPr>
          <w:rFonts w:cs="Calibri"/>
          <w:kern w:val="24"/>
          <w:sz w:val="24"/>
          <w:szCs w:val="24"/>
        </w:rPr>
        <w:t>essive disabilities and you can</w:t>
      </w:r>
      <w:r w:rsidRPr="000D79DF">
        <w:rPr>
          <w:rFonts w:cs="Calibri"/>
          <w:kern w:val="24"/>
          <w:sz w:val="24"/>
          <w:szCs w:val="24"/>
        </w:rPr>
        <w:t xml:space="preserve">not provide services to improve the situation. You also may have access to limited resources for clients due to budgetary constraints. Do the best that you can with resources that are available at little or </w:t>
      </w:r>
      <w:r w:rsidR="00E26BD4" w:rsidRPr="000D79DF">
        <w:rPr>
          <w:rFonts w:cs="Calibri"/>
          <w:kern w:val="24"/>
          <w:sz w:val="24"/>
          <w:szCs w:val="24"/>
        </w:rPr>
        <w:t>no</w:t>
      </w:r>
      <w:r w:rsidRPr="000D79DF">
        <w:rPr>
          <w:rFonts w:cs="Calibri"/>
          <w:kern w:val="24"/>
          <w:sz w:val="24"/>
          <w:szCs w:val="24"/>
        </w:rPr>
        <w:t xml:space="preserve"> cost and be creative. Also, be honest and sincere with your clients about budgetary constraints. </w:t>
      </w:r>
    </w:p>
    <w:p w:rsidR="00E26BD4" w:rsidRPr="000D79DF" w:rsidRDefault="00E26BD4" w:rsidP="00E26BD4">
      <w:pPr>
        <w:pStyle w:val="NoSpacing"/>
        <w:rPr>
          <w:sz w:val="24"/>
          <w:szCs w:val="24"/>
        </w:rPr>
      </w:pPr>
    </w:p>
    <w:p w:rsidR="005D2434" w:rsidRPr="000D79DF" w:rsidRDefault="005D2434" w:rsidP="00E26BD4">
      <w:pPr>
        <w:pStyle w:val="NoSpacing"/>
        <w:rPr>
          <w:b/>
          <w:sz w:val="24"/>
          <w:szCs w:val="24"/>
        </w:rPr>
      </w:pPr>
      <w:r w:rsidRPr="000D79DF">
        <w:rPr>
          <w:b/>
          <w:sz w:val="24"/>
          <w:szCs w:val="24"/>
        </w:rPr>
        <w:t>Slide 1</w:t>
      </w:r>
      <w:r w:rsidR="004841F2" w:rsidRPr="000D79DF">
        <w:rPr>
          <w:b/>
          <w:sz w:val="24"/>
          <w:szCs w:val="24"/>
        </w:rPr>
        <w:t>5</w:t>
      </w:r>
      <w:r w:rsidR="002E0EBB" w:rsidRPr="000D79DF">
        <w:rPr>
          <w:b/>
          <w:sz w:val="24"/>
          <w:szCs w:val="24"/>
        </w:rPr>
        <w:t>: Review and Learning Check</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4841F2">
      <w:pPr>
        <w:pStyle w:val="ListParagraph"/>
        <w:numPr>
          <w:ilvl w:val="0"/>
          <w:numId w:val="15"/>
        </w:numPr>
        <w:autoSpaceDE w:val="0"/>
        <w:autoSpaceDN w:val="0"/>
        <w:adjustRightInd w:val="0"/>
        <w:spacing w:after="0" w:line="240" w:lineRule="auto"/>
        <w:rPr>
          <w:rFonts w:cs="Calibri"/>
          <w:kern w:val="24"/>
          <w:sz w:val="24"/>
          <w:szCs w:val="24"/>
        </w:rPr>
      </w:pPr>
      <w:r w:rsidRPr="000D79DF">
        <w:rPr>
          <w:rFonts w:cs="Calibri"/>
          <w:kern w:val="24"/>
          <w:sz w:val="24"/>
          <w:szCs w:val="24"/>
        </w:rPr>
        <w:t xml:space="preserve">Planning, managing, and evaluating are keys to counselor success. </w:t>
      </w:r>
    </w:p>
    <w:p w:rsidR="005D2434" w:rsidRPr="000D79DF" w:rsidRDefault="005D2434" w:rsidP="004841F2">
      <w:pPr>
        <w:pStyle w:val="ListParagraph"/>
        <w:numPr>
          <w:ilvl w:val="0"/>
          <w:numId w:val="15"/>
        </w:numPr>
        <w:autoSpaceDE w:val="0"/>
        <w:autoSpaceDN w:val="0"/>
        <w:adjustRightInd w:val="0"/>
        <w:spacing w:after="0" w:line="240" w:lineRule="auto"/>
        <w:rPr>
          <w:rFonts w:cs="Calibri"/>
          <w:kern w:val="24"/>
          <w:sz w:val="24"/>
          <w:szCs w:val="24"/>
        </w:rPr>
      </w:pPr>
      <w:r w:rsidRPr="000D79DF">
        <w:rPr>
          <w:rFonts w:cs="Calibri"/>
          <w:kern w:val="24"/>
          <w:sz w:val="24"/>
          <w:szCs w:val="24"/>
        </w:rPr>
        <w:t>Once plans are determined</w:t>
      </w:r>
      <w:r w:rsidR="004841F2" w:rsidRPr="000D79DF">
        <w:rPr>
          <w:rFonts w:cs="Calibri"/>
          <w:kern w:val="24"/>
          <w:sz w:val="24"/>
          <w:szCs w:val="24"/>
        </w:rPr>
        <w:t>,</w:t>
      </w:r>
      <w:r w:rsidRPr="000D79DF">
        <w:rPr>
          <w:rFonts w:cs="Calibri"/>
          <w:kern w:val="24"/>
          <w:sz w:val="24"/>
          <w:szCs w:val="24"/>
        </w:rPr>
        <w:t xml:space="preserve"> consider allocation and management of time</w:t>
      </w:r>
    </w:p>
    <w:p w:rsidR="005D2434" w:rsidRPr="000D79DF" w:rsidRDefault="005D2434" w:rsidP="004841F2">
      <w:pPr>
        <w:pStyle w:val="ListParagraph"/>
        <w:numPr>
          <w:ilvl w:val="0"/>
          <w:numId w:val="15"/>
        </w:numPr>
        <w:autoSpaceDE w:val="0"/>
        <w:autoSpaceDN w:val="0"/>
        <w:adjustRightInd w:val="0"/>
        <w:spacing w:after="0" w:line="240" w:lineRule="auto"/>
        <w:rPr>
          <w:rFonts w:cs="Calibri"/>
          <w:kern w:val="24"/>
          <w:sz w:val="24"/>
          <w:szCs w:val="24"/>
        </w:rPr>
      </w:pPr>
      <w:r w:rsidRPr="000D79DF">
        <w:rPr>
          <w:rFonts w:cs="Calibri"/>
          <w:kern w:val="24"/>
          <w:sz w:val="24"/>
          <w:szCs w:val="24"/>
        </w:rPr>
        <w:t xml:space="preserve">Time management principles covered in this section can help increase effectiveness and reduce burnout  </w:t>
      </w:r>
    </w:p>
    <w:p w:rsidR="005D2434" w:rsidRPr="000D79DF" w:rsidRDefault="005D2434" w:rsidP="004841F2">
      <w:pPr>
        <w:pStyle w:val="ListParagraph"/>
        <w:numPr>
          <w:ilvl w:val="0"/>
          <w:numId w:val="15"/>
        </w:numPr>
        <w:autoSpaceDE w:val="0"/>
        <w:autoSpaceDN w:val="0"/>
        <w:adjustRightInd w:val="0"/>
        <w:spacing w:after="0" w:line="240" w:lineRule="auto"/>
        <w:rPr>
          <w:rFonts w:cs="Calibri"/>
          <w:kern w:val="24"/>
          <w:sz w:val="24"/>
          <w:szCs w:val="24"/>
        </w:rPr>
      </w:pPr>
      <w:r w:rsidRPr="000D79DF">
        <w:rPr>
          <w:rFonts w:cs="Calibri"/>
          <w:kern w:val="24"/>
          <w:sz w:val="24"/>
          <w:szCs w:val="24"/>
        </w:rPr>
        <w:t xml:space="preserve">The next sections of this presentation will cover quality documentation and evidenced-based VR practices </w:t>
      </w:r>
    </w:p>
    <w:p w:rsidR="005D2434" w:rsidRPr="000D79DF" w:rsidRDefault="005D2434" w:rsidP="005D2434">
      <w:pPr>
        <w:autoSpaceDE w:val="0"/>
        <w:autoSpaceDN w:val="0"/>
        <w:adjustRightInd w:val="0"/>
        <w:spacing w:after="0" w:line="240" w:lineRule="auto"/>
        <w:rPr>
          <w:rFonts w:cs="Arial"/>
          <w:sz w:val="24"/>
          <w:szCs w:val="24"/>
        </w:rPr>
      </w:pPr>
    </w:p>
    <w:p w:rsidR="005D2434" w:rsidRPr="000D79DF" w:rsidRDefault="005D2434" w:rsidP="002E0EBB">
      <w:pPr>
        <w:rPr>
          <w:b/>
          <w:sz w:val="24"/>
          <w:szCs w:val="24"/>
        </w:rPr>
      </w:pPr>
      <w:r w:rsidRPr="000D79DF">
        <w:rPr>
          <w:b/>
          <w:sz w:val="24"/>
          <w:szCs w:val="24"/>
        </w:rPr>
        <w:t>Slide 1</w:t>
      </w:r>
      <w:r w:rsidR="004841F2" w:rsidRPr="000D79DF">
        <w:rPr>
          <w:b/>
          <w:sz w:val="24"/>
          <w:szCs w:val="24"/>
        </w:rPr>
        <w:t>6</w:t>
      </w:r>
      <w:r w:rsidR="002E0EBB" w:rsidRPr="000D79DF">
        <w:rPr>
          <w:b/>
          <w:sz w:val="24"/>
          <w:szCs w:val="24"/>
        </w:rPr>
        <w:t>: Quality Documentation</w:t>
      </w:r>
    </w:p>
    <w:p w:rsidR="005D2434" w:rsidRPr="000D79DF" w:rsidRDefault="004841F2" w:rsidP="005D2434">
      <w:pPr>
        <w:spacing w:line="360" w:lineRule="auto"/>
        <w:rPr>
          <w:sz w:val="24"/>
          <w:szCs w:val="24"/>
        </w:rPr>
      </w:pPr>
      <w:r w:rsidRPr="000D79DF">
        <w:rPr>
          <w:sz w:val="24"/>
          <w:szCs w:val="24"/>
        </w:rPr>
        <w:t>Blue background with white text that reads “Quality Documentation”</w:t>
      </w:r>
    </w:p>
    <w:p w:rsidR="005D2434" w:rsidRPr="000D79DF" w:rsidRDefault="005D2434" w:rsidP="002E0EBB">
      <w:pPr>
        <w:rPr>
          <w:b/>
          <w:sz w:val="24"/>
          <w:szCs w:val="24"/>
        </w:rPr>
      </w:pPr>
      <w:r w:rsidRPr="000D79DF">
        <w:rPr>
          <w:b/>
          <w:sz w:val="24"/>
          <w:szCs w:val="24"/>
        </w:rPr>
        <w:t>Slide 1</w:t>
      </w:r>
      <w:r w:rsidR="004841F2" w:rsidRPr="000D79DF">
        <w:rPr>
          <w:b/>
          <w:sz w:val="24"/>
          <w:szCs w:val="24"/>
        </w:rPr>
        <w:t>7</w:t>
      </w:r>
      <w:r w:rsidR="002E0EBB" w:rsidRPr="000D79DF">
        <w:rPr>
          <w:b/>
          <w:sz w:val="24"/>
          <w:szCs w:val="24"/>
        </w:rPr>
        <w:t>: Case Recording and Case Documentation</w:t>
      </w:r>
    </w:p>
    <w:p w:rsidR="005D2434" w:rsidRPr="000D79DF" w:rsidRDefault="005D2434" w:rsidP="004841F2">
      <w:pPr>
        <w:pStyle w:val="ListParagraph"/>
        <w:numPr>
          <w:ilvl w:val="0"/>
          <w:numId w:val="16"/>
        </w:numPr>
        <w:autoSpaceDE w:val="0"/>
        <w:autoSpaceDN w:val="0"/>
        <w:adjustRightInd w:val="0"/>
        <w:spacing w:after="0" w:line="240" w:lineRule="auto"/>
        <w:rPr>
          <w:rFonts w:cs="Calibri"/>
          <w:kern w:val="24"/>
          <w:sz w:val="24"/>
          <w:szCs w:val="24"/>
        </w:rPr>
      </w:pPr>
      <w:r w:rsidRPr="000D79DF">
        <w:rPr>
          <w:rFonts w:cs="Calibri"/>
          <w:kern w:val="24"/>
          <w:sz w:val="24"/>
          <w:szCs w:val="24"/>
        </w:rPr>
        <w:t xml:space="preserve">Case recording &amp; case documentation are terms that are frequently used interchangeably. </w:t>
      </w:r>
    </w:p>
    <w:p w:rsidR="005D2434" w:rsidRPr="000D79DF" w:rsidRDefault="005D2434" w:rsidP="004841F2">
      <w:pPr>
        <w:pStyle w:val="ListParagraph"/>
        <w:numPr>
          <w:ilvl w:val="0"/>
          <w:numId w:val="16"/>
        </w:numPr>
        <w:autoSpaceDE w:val="0"/>
        <w:autoSpaceDN w:val="0"/>
        <w:adjustRightInd w:val="0"/>
        <w:spacing w:after="0" w:line="240" w:lineRule="auto"/>
        <w:rPr>
          <w:rFonts w:cs="Calibri"/>
          <w:kern w:val="24"/>
          <w:sz w:val="24"/>
          <w:szCs w:val="24"/>
        </w:rPr>
      </w:pPr>
      <w:r w:rsidRPr="000D79DF">
        <w:rPr>
          <w:rFonts w:cs="Calibri"/>
          <w:kern w:val="24"/>
          <w:sz w:val="24"/>
          <w:szCs w:val="24"/>
        </w:rPr>
        <w:t>Is it correct to use these terms interchangeably?</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4841F2"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No.  They consist of </w:t>
      </w:r>
      <w:r w:rsidR="005D2434" w:rsidRPr="000D79DF">
        <w:rPr>
          <w:rFonts w:cs="Calibri"/>
          <w:kern w:val="24"/>
          <w:sz w:val="24"/>
          <w:szCs w:val="24"/>
        </w:rPr>
        <w:t xml:space="preserve">distinctly different meanings and functions. Some organizations may have their own definition of case recording and documentation.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D45B18">
      <w:pPr>
        <w:rPr>
          <w:b/>
          <w:sz w:val="24"/>
          <w:szCs w:val="24"/>
        </w:rPr>
      </w:pPr>
      <w:r w:rsidRPr="000D79DF">
        <w:rPr>
          <w:b/>
          <w:sz w:val="24"/>
          <w:szCs w:val="24"/>
        </w:rPr>
        <w:t>Slide 1</w:t>
      </w:r>
      <w:r w:rsidR="004841F2" w:rsidRPr="000D79DF">
        <w:rPr>
          <w:b/>
          <w:sz w:val="24"/>
          <w:szCs w:val="24"/>
        </w:rPr>
        <w:t>8</w:t>
      </w:r>
      <w:r w:rsidR="0088497A" w:rsidRPr="000D79DF">
        <w:rPr>
          <w:b/>
          <w:sz w:val="24"/>
          <w:szCs w:val="24"/>
        </w:rPr>
        <w:t>: Case Recording</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Case Recording includes Individual counselor contributions to case folder/file development.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This can include:</w:t>
      </w:r>
    </w:p>
    <w:p w:rsidR="005D2434" w:rsidRPr="000D79DF" w:rsidRDefault="005D2434" w:rsidP="005D2434">
      <w:pPr>
        <w:numPr>
          <w:ilvl w:val="0"/>
          <w:numId w:val="2"/>
        </w:numPr>
        <w:autoSpaceDE w:val="0"/>
        <w:autoSpaceDN w:val="0"/>
        <w:adjustRightInd w:val="0"/>
        <w:spacing w:after="0" w:line="240" w:lineRule="auto"/>
        <w:rPr>
          <w:rFonts w:cs="Calibri"/>
          <w:kern w:val="24"/>
          <w:sz w:val="24"/>
          <w:szCs w:val="24"/>
        </w:rPr>
      </w:pPr>
      <w:r w:rsidRPr="000D79DF">
        <w:rPr>
          <w:rFonts w:cs="Calibri"/>
          <w:kern w:val="24"/>
          <w:sz w:val="24"/>
          <w:szCs w:val="24"/>
        </w:rPr>
        <w:t>Factual information (Client work history)</w:t>
      </w:r>
    </w:p>
    <w:p w:rsidR="005D2434" w:rsidRPr="000D79DF" w:rsidRDefault="005D2434" w:rsidP="005D2434">
      <w:pPr>
        <w:numPr>
          <w:ilvl w:val="0"/>
          <w:numId w:val="2"/>
        </w:numPr>
        <w:autoSpaceDE w:val="0"/>
        <w:autoSpaceDN w:val="0"/>
        <w:adjustRightInd w:val="0"/>
        <w:spacing w:after="0" w:line="240" w:lineRule="auto"/>
        <w:rPr>
          <w:rFonts w:cs="Calibri"/>
          <w:kern w:val="24"/>
          <w:sz w:val="24"/>
          <w:szCs w:val="24"/>
        </w:rPr>
      </w:pPr>
      <w:r w:rsidRPr="000D79DF">
        <w:rPr>
          <w:rFonts w:cs="Calibri"/>
          <w:kern w:val="24"/>
          <w:sz w:val="24"/>
          <w:szCs w:val="24"/>
        </w:rPr>
        <w:t xml:space="preserve">Subjective information (clients thoughts and beliefs about working) </w:t>
      </w:r>
    </w:p>
    <w:p w:rsidR="005D2434" w:rsidRPr="000D79DF" w:rsidRDefault="005D2434" w:rsidP="005D2434">
      <w:pPr>
        <w:autoSpaceDE w:val="0"/>
        <w:autoSpaceDN w:val="0"/>
        <w:adjustRightInd w:val="0"/>
        <w:spacing w:after="0" w:line="240" w:lineRule="auto"/>
        <w:rPr>
          <w:rFonts w:cs="Arial"/>
          <w:sz w:val="24"/>
          <w:szCs w:val="24"/>
        </w:rPr>
      </w:pPr>
    </w:p>
    <w:p w:rsidR="005D2434" w:rsidRPr="000D79DF" w:rsidRDefault="005D2434" w:rsidP="0088497A">
      <w:pPr>
        <w:rPr>
          <w:b/>
          <w:sz w:val="24"/>
          <w:szCs w:val="24"/>
        </w:rPr>
      </w:pPr>
      <w:r w:rsidRPr="000D79DF">
        <w:rPr>
          <w:b/>
          <w:sz w:val="24"/>
          <w:szCs w:val="24"/>
        </w:rPr>
        <w:t>Slide 1</w:t>
      </w:r>
      <w:r w:rsidR="004841F2" w:rsidRPr="000D79DF">
        <w:rPr>
          <w:b/>
          <w:sz w:val="24"/>
          <w:szCs w:val="24"/>
        </w:rPr>
        <w:t>9</w:t>
      </w:r>
      <w:r w:rsidRPr="000D79DF">
        <w:rPr>
          <w:b/>
          <w:sz w:val="24"/>
          <w:szCs w:val="24"/>
        </w:rPr>
        <w:t>: Case Documentation</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Case documentation includes -case folder/file contributions from the totality of resources that affect the </w:t>
      </w:r>
      <w:r w:rsidR="004841F2" w:rsidRPr="000D79DF">
        <w:rPr>
          <w:rFonts w:cs="Calibri"/>
          <w:kern w:val="24"/>
          <w:sz w:val="24"/>
          <w:szCs w:val="24"/>
        </w:rPr>
        <w:t>clients’</w:t>
      </w:r>
      <w:r w:rsidRPr="000D79DF">
        <w:rPr>
          <w:rFonts w:cs="Calibri"/>
          <w:kern w:val="24"/>
          <w:sz w:val="24"/>
          <w:szCs w:val="24"/>
        </w:rPr>
        <w:t xml:space="preserve"> rehabilitation efforts </w:t>
      </w:r>
      <w:r w:rsidRPr="000D79DF">
        <w:rPr>
          <w:rFonts w:cs="Calibri"/>
          <w:kern w:val="24"/>
          <w:sz w:val="24"/>
          <w:szCs w:val="24"/>
          <w:vertAlign w:val="superscript"/>
        </w:rPr>
        <w:t>1-3</w:t>
      </w:r>
      <w:r w:rsidRPr="000D79DF">
        <w:rPr>
          <w:rFonts w:cs="Calibri"/>
          <w:kern w:val="24"/>
          <w:sz w:val="24"/>
          <w:szCs w:val="24"/>
        </w:rPr>
        <w:t xml:space="preserve"> (Austin&amp; McClelland, 1996; Woodside &amp;</w:t>
      </w:r>
      <w:proofErr w:type="spellStart"/>
      <w:r w:rsidRPr="000D79DF">
        <w:rPr>
          <w:rFonts w:cs="Calibri"/>
          <w:kern w:val="24"/>
          <w:sz w:val="24"/>
          <w:szCs w:val="24"/>
        </w:rPr>
        <w:t>McClam</w:t>
      </w:r>
      <w:proofErr w:type="spellEnd"/>
      <w:r w:rsidRPr="000D79DF">
        <w:rPr>
          <w:rFonts w:cs="Calibri"/>
          <w:kern w:val="24"/>
          <w:sz w:val="24"/>
          <w:szCs w:val="24"/>
        </w:rPr>
        <w:t xml:space="preserve">, </w:t>
      </w:r>
      <w:r w:rsidRPr="000D79DF">
        <w:rPr>
          <w:rFonts w:cs="Calibri"/>
          <w:kern w:val="24"/>
          <w:sz w:val="24"/>
          <w:szCs w:val="24"/>
        </w:rPr>
        <w:lastRenderedPageBreak/>
        <w:t xml:space="preserve">2003). Case recording becomes documentation material once it is added to the case folder and made part of the official record.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Examples include: </w:t>
      </w:r>
    </w:p>
    <w:p w:rsidR="005D2434" w:rsidRPr="000D79DF" w:rsidRDefault="005D2434" w:rsidP="00D45B18">
      <w:pPr>
        <w:pStyle w:val="ListParagraph"/>
        <w:numPr>
          <w:ilvl w:val="1"/>
          <w:numId w:val="8"/>
        </w:numPr>
        <w:autoSpaceDE w:val="0"/>
        <w:autoSpaceDN w:val="0"/>
        <w:adjustRightInd w:val="0"/>
        <w:spacing w:after="0" w:line="240" w:lineRule="auto"/>
        <w:rPr>
          <w:rFonts w:cs="Calibri"/>
          <w:kern w:val="24"/>
          <w:sz w:val="24"/>
          <w:szCs w:val="24"/>
        </w:rPr>
      </w:pPr>
      <w:r w:rsidRPr="000D79DF">
        <w:rPr>
          <w:rFonts w:cs="Calibri"/>
          <w:kern w:val="24"/>
          <w:sz w:val="24"/>
          <w:szCs w:val="24"/>
        </w:rPr>
        <w:t>Workers’ compensation records</w:t>
      </w:r>
    </w:p>
    <w:p w:rsidR="005D2434" w:rsidRPr="000D79DF" w:rsidRDefault="005D2434" w:rsidP="00D45B18">
      <w:pPr>
        <w:pStyle w:val="ListParagraph"/>
        <w:numPr>
          <w:ilvl w:val="1"/>
          <w:numId w:val="8"/>
        </w:numPr>
        <w:autoSpaceDE w:val="0"/>
        <w:autoSpaceDN w:val="0"/>
        <w:adjustRightInd w:val="0"/>
        <w:spacing w:after="0" w:line="240" w:lineRule="auto"/>
        <w:rPr>
          <w:rFonts w:cs="Calibri"/>
          <w:kern w:val="24"/>
          <w:sz w:val="24"/>
          <w:szCs w:val="24"/>
        </w:rPr>
      </w:pPr>
      <w:r w:rsidRPr="000D79DF">
        <w:rPr>
          <w:rFonts w:cs="Calibri"/>
          <w:kern w:val="24"/>
          <w:sz w:val="24"/>
          <w:szCs w:val="24"/>
        </w:rPr>
        <w:t>Academic records</w:t>
      </w:r>
    </w:p>
    <w:p w:rsidR="005D2434" w:rsidRPr="000D79DF" w:rsidRDefault="005D2434" w:rsidP="00D45B18">
      <w:pPr>
        <w:pStyle w:val="ListParagraph"/>
        <w:numPr>
          <w:ilvl w:val="1"/>
          <w:numId w:val="8"/>
        </w:numPr>
        <w:autoSpaceDE w:val="0"/>
        <w:autoSpaceDN w:val="0"/>
        <w:adjustRightInd w:val="0"/>
        <w:spacing w:after="0" w:line="240" w:lineRule="auto"/>
        <w:rPr>
          <w:rFonts w:cs="Calibri"/>
          <w:kern w:val="24"/>
          <w:sz w:val="24"/>
          <w:szCs w:val="24"/>
        </w:rPr>
      </w:pPr>
      <w:r w:rsidRPr="000D79DF">
        <w:rPr>
          <w:rFonts w:cs="Calibri"/>
          <w:kern w:val="24"/>
          <w:sz w:val="24"/>
          <w:szCs w:val="24"/>
        </w:rPr>
        <w:t>Medical reports</w:t>
      </w:r>
    </w:p>
    <w:p w:rsidR="005D2434" w:rsidRPr="000D79DF" w:rsidRDefault="005D2434" w:rsidP="00D45B18">
      <w:pPr>
        <w:pStyle w:val="ListParagraph"/>
        <w:numPr>
          <w:ilvl w:val="1"/>
          <w:numId w:val="8"/>
        </w:numPr>
        <w:autoSpaceDE w:val="0"/>
        <w:autoSpaceDN w:val="0"/>
        <w:adjustRightInd w:val="0"/>
        <w:spacing w:after="0" w:line="240" w:lineRule="auto"/>
        <w:rPr>
          <w:rFonts w:cs="Calibri"/>
          <w:kern w:val="24"/>
          <w:sz w:val="24"/>
          <w:szCs w:val="24"/>
        </w:rPr>
      </w:pPr>
      <w:r w:rsidRPr="000D79DF">
        <w:rPr>
          <w:rFonts w:cs="Calibri"/>
          <w:kern w:val="24"/>
          <w:sz w:val="24"/>
          <w:szCs w:val="24"/>
        </w:rPr>
        <w:t>Vocational reports</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The primary purpose</w:t>
      </w:r>
      <w:r w:rsidR="004841F2" w:rsidRPr="000D79DF">
        <w:rPr>
          <w:rFonts w:cs="Calibri"/>
          <w:kern w:val="24"/>
          <w:sz w:val="24"/>
          <w:szCs w:val="24"/>
        </w:rPr>
        <w:t xml:space="preserve"> of </w:t>
      </w:r>
      <w:r w:rsidRPr="000D79DF">
        <w:rPr>
          <w:rFonts w:cs="Calibri"/>
          <w:kern w:val="24"/>
          <w:sz w:val="24"/>
          <w:szCs w:val="24"/>
        </w:rPr>
        <w:t xml:space="preserve">combined case recording and documentation is to bring together all pertinent data that facilitate the relationship of all </w:t>
      </w:r>
      <w:proofErr w:type="gramStart"/>
      <w:r w:rsidRPr="000D79DF">
        <w:rPr>
          <w:rFonts w:cs="Calibri"/>
          <w:kern w:val="24"/>
          <w:sz w:val="24"/>
          <w:szCs w:val="24"/>
        </w:rPr>
        <w:t>individuals  involved</w:t>
      </w:r>
      <w:proofErr w:type="gramEnd"/>
      <w:r w:rsidRPr="000D79DF">
        <w:rPr>
          <w:rFonts w:cs="Calibri"/>
          <w:kern w:val="24"/>
          <w:sz w:val="24"/>
          <w:szCs w:val="24"/>
        </w:rPr>
        <w:t xml:space="preserve"> in the rehabilitation process (Lundberg, 2001). Accurate and complete information supports provision of quality rehabilitation services (Client counselor and agency). (Grubbs et al, 2005).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References: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1. Austin, C. D., &amp; McClelland, R. W. (1996). Case management in the human services. Reflections of public policy. </w:t>
      </w:r>
      <w:r w:rsidRPr="000D79DF">
        <w:rPr>
          <w:rFonts w:cs="Calibri"/>
          <w:i/>
          <w:iCs/>
          <w:kern w:val="24"/>
          <w:sz w:val="24"/>
          <w:szCs w:val="24"/>
        </w:rPr>
        <w:t>Journal of case management</w:t>
      </w:r>
      <w:r w:rsidRPr="000D79DF">
        <w:rPr>
          <w:rFonts w:cs="Calibri"/>
          <w:kern w:val="24"/>
          <w:sz w:val="24"/>
          <w:szCs w:val="24"/>
        </w:rPr>
        <w:t>, </w:t>
      </w:r>
      <w:r w:rsidRPr="000D79DF">
        <w:rPr>
          <w:rFonts w:cs="Calibri"/>
          <w:i/>
          <w:iCs/>
          <w:kern w:val="24"/>
          <w:sz w:val="24"/>
          <w:szCs w:val="24"/>
        </w:rPr>
        <w:t>6</w:t>
      </w:r>
      <w:r w:rsidRPr="000D79DF">
        <w:rPr>
          <w:rFonts w:cs="Calibri"/>
          <w:kern w:val="24"/>
          <w:sz w:val="24"/>
          <w:szCs w:val="24"/>
        </w:rPr>
        <w:t>(3), 119-126.</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2. Grubbs, L. A. R., </w:t>
      </w:r>
      <w:proofErr w:type="spellStart"/>
      <w:r w:rsidRPr="000D79DF">
        <w:rPr>
          <w:rFonts w:cs="Calibri"/>
          <w:kern w:val="24"/>
          <w:sz w:val="24"/>
          <w:szCs w:val="24"/>
        </w:rPr>
        <w:t>Cassell</w:t>
      </w:r>
      <w:proofErr w:type="spellEnd"/>
      <w:r w:rsidRPr="000D79DF">
        <w:rPr>
          <w:rFonts w:cs="Calibri"/>
          <w:kern w:val="24"/>
          <w:sz w:val="24"/>
          <w:szCs w:val="24"/>
        </w:rPr>
        <w:t xml:space="preserve">, J. L., &amp; </w:t>
      </w:r>
      <w:proofErr w:type="spellStart"/>
      <w:r w:rsidRPr="000D79DF">
        <w:rPr>
          <w:rFonts w:cs="Calibri"/>
          <w:kern w:val="24"/>
          <w:sz w:val="24"/>
          <w:szCs w:val="24"/>
        </w:rPr>
        <w:t>Mulkey</w:t>
      </w:r>
      <w:proofErr w:type="spellEnd"/>
      <w:r w:rsidRPr="000D79DF">
        <w:rPr>
          <w:rFonts w:cs="Calibri"/>
          <w:kern w:val="24"/>
          <w:sz w:val="24"/>
          <w:szCs w:val="24"/>
        </w:rPr>
        <w:t>, S. W. (2005). </w:t>
      </w:r>
      <w:r w:rsidRPr="000D79DF">
        <w:rPr>
          <w:rFonts w:cs="Calibri"/>
          <w:i/>
          <w:iCs/>
          <w:kern w:val="24"/>
          <w:sz w:val="24"/>
          <w:szCs w:val="24"/>
        </w:rPr>
        <w:t>Rehabilitation caseload management: Concepts and practice</w:t>
      </w:r>
      <w:r w:rsidRPr="000D79DF">
        <w:rPr>
          <w:rFonts w:cs="Calibri"/>
          <w:kern w:val="24"/>
          <w:sz w:val="24"/>
          <w:szCs w:val="24"/>
        </w:rPr>
        <w:t>. Springer Publishing Company.</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3. Woodside, M., </w:t>
      </w:r>
      <w:proofErr w:type="spellStart"/>
      <w:r w:rsidRPr="000D79DF">
        <w:rPr>
          <w:rFonts w:cs="Calibri"/>
          <w:kern w:val="24"/>
          <w:sz w:val="24"/>
          <w:szCs w:val="24"/>
        </w:rPr>
        <w:t>McClam</w:t>
      </w:r>
      <w:proofErr w:type="spellEnd"/>
      <w:r w:rsidRPr="000D79DF">
        <w:rPr>
          <w:rFonts w:cs="Calibri"/>
          <w:kern w:val="24"/>
          <w:sz w:val="24"/>
          <w:szCs w:val="24"/>
        </w:rPr>
        <w:t xml:space="preserve">, T., </w:t>
      </w:r>
      <w:proofErr w:type="spellStart"/>
      <w:r w:rsidRPr="000D79DF">
        <w:rPr>
          <w:rFonts w:cs="Calibri"/>
          <w:kern w:val="24"/>
          <w:sz w:val="24"/>
          <w:szCs w:val="24"/>
        </w:rPr>
        <w:t>Diambra</w:t>
      </w:r>
      <w:proofErr w:type="spellEnd"/>
      <w:r w:rsidRPr="000D79DF">
        <w:rPr>
          <w:rFonts w:cs="Calibri"/>
          <w:kern w:val="24"/>
          <w:sz w:val="24"/>
          <w:szCs w:val="24"/>
        </w:rPr>
        <w:t xml:space="preserve">, J., &amp; </w:t>
      </w:r>
      <w:proofErr w:type="spellStart"/>
      <w:r w:rsidRPr="000D79DF">
        <w:rPr>
          <w:rFonts w:cs="Calibri"/>
          <w:kern w:val="24"/>
          <w:sz w:val="24"/>
          <w:szCs w:val="24"/>
        </w:rPr>
        <w:t>Kronick</w:t>
      </w:r>
      <w:proofErr w:type="spellEnd"/>
      <w:r w:rsidRPr="000D79DF">
        <w:rPr>
          <w:rFonts w:cs="Calibri"/>
          <w:kern w:val="24"/>
          <w:sz w:val="24"/>
          <w:szCs w:val="24"/>
        </w:rPr>
        <w:t xml:space="preserve">, R. F. (2003). So You Want to Major in Human Services: An Exploration of Students' </w:t>
      </w:r>
      <w:proofErr w:type="spellStart"/>
      <w:r w:rsidRPr="000D79DF">
        <w:rPr>
          <w:rFonts w:cs="Calibri"/>
          <w:kern w:val="24"/>
          <w:sz w:val="24"/>
          <w:szCs w:val="24"/>
        </w:rPr>
        <w:t>Motivations.</w:t>
      </w:r>
      <w:r w:rsidRPr="000D79DF">
        <w:rPr>
          <w:rFonts w:cs="Calibri"/>
          <w:i/>
          <w:iCs/>
          <w:kern w:val="24"/>
          <w:sz w:val="24"/>
          <w:szCs w:val="24"/>
        </w:rPr>
        <w:t>Human</w:t>
      </w:r>
      <w:proofErr w:type="spellEnd"/>
      <w:r w:rsidRPr="000D79DF">
        <w:rPr>
          <w:rFonts w:cs="Calibri"/>
          <w:i/>
          <w:iCs/>
          <w:kern w:val="24"/>
          <w:sz w:val="24"/>
          <w:szCs w:val="24"/>
        </w:rPr>
        <w:t xml:space="preserve"> Service Education</w:t>
      </w:r>
      <w:r w:rsidRPr="000D79DF">
        <w:rPr>
          <w:rFonts w:cs="Calibri"/>
          <w:kern w:val="24"/>
          <w:sz w:val="24"/>
          <w:szCs w:val="24"/>
        </w:rPr>
        <w:t>, </w:t>
      </w:r>
      <w:r w:rsidRPr="000D79DF">
        <w:rPr>
          <w:rFonts w:cs="Calibri"/>
          <w:i/>
          <w:iCs/>
          <w:kern w:val="24"/>
          <w:sz w:val="24"/>
          <w:szCs w:val="24"/>
        </w:rPr>
        <w:t>23</w:t>
      </w:r>
      <w:r w:rsidRPr="000D79DF">
        <w:rPr>
          <w:rFonts w:cs="Calibri"/>
          <w:kern w:val="24"/>
          <w:sz w:val="24"/>
          <w:szCs w:val="24"/>
        </w:rPr>
        <w:t>(1), 53-65.</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Additional References: </w:t>
      </w:r>
    </w:p>
    <w:p w:rsidR="005D2434" w:rsidRPr="000D79DF" w:rsidRDefault="005D2434" w:rsidP="005D2434">
      <w:pPr>
        <w:autoSpaceDE w:val="0"/>
        <w:autoSpaceDN w:val="0"/>
        <w:adjustRightInd w:val="0"/>
        <w:spacing w:after="0" w:line="240" w:lineRule="auto"/>
        <w:rPr>
          <w:rFonts w:cs="Calibri"/>
          <w:kern w:val="24"/>
          <w:sz w:val="24"/>
          <w:szCs w:val="24"/>
        </w:rPr>
      </w:pPr>
      <w:proofErr w:type="spellStart"/>
      <w:r w:rsidRPr="000D79DF">
        <w:rPr>
          <w:rFonts w:cs="Calibri"/>
          <w:kern w:val="24"/>
          <w:sz w:val="24"/>
          <w:szCs w:val="24"/>
        </w:rPr>
        <w:t>Roessler</w:t>
      </w:r>
      <w:proofErr w:type="spellEnd"/>
      <w:r w:rsidRPr="000D79DF">
        <w:rPr>
          <w:rFonts w:cs="Calibri"/>
          <w:kern w:val="24"/>
          <w:sz w:val="24"/>
          <w:szCs w:val="24"/>
        </w:rPr>
        <w:t>, R. T., &amp; Rubin, S. E. (2006). </w:t>
      </w:r>
      <w:r w:rsidRPr="000D79DF">
        <w:rPr>
          <w:rFonts w:cs="Calibri"/>
          <w:i/>
          <w:iCs/>
          <w:kern w:val="24"/>
          <w:sz w:val="24"/>
          <w:szCs w:val="24"/>
        </w:rPr>
        <w:t>Case management and rehabilitation counseling: Procedures and techniques</w:t>
      </w:r>
      <w:r w:rsidRPr="000D79DF">
        <w:rPr>
          <w:rFonts w:cs="Calibri"/>
          <w:kern w:val="24"/>
          <w:sz w:val="24"/>
          <w:szCs w:val="24"/>
        </w:rPr>
        <w:t>. PRO-ED, Inc. 8700 Shoal Creek Blvd, Austin, TX 78757.</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Chan, F., Leahy, M. J., &amp; Saunders, J. L. (Eds.). (2005). </w:t>
      </w:r>
      <w:r w:rsidRPr="000D79DF">
        <w:rPr>
          <w:rFonts w:cs="Calibri"/>
          <w:i/>
          <w:iCs/>
          <w:kern w:val="24"/>
          <w:sz w:val="24"/>
          <w:szCs w:val="24"/>
        </w:rPr>
        <w:t>Case Management for Rehabilitation Health Professionals</w:t>
      </w:r>
      <w:r w:rsidRPr="000D79DF">
        <w:rPr>
          <w:rFonts w:cs="Calibri"/>
          <w:kern w:val="24"/>
          <w:sz w:val="24"/>
          <w:szCs w:val="24"/>
        </w:rPr>
        <w:t>. Aspen Professional Services.</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Lundberg, C. C., Rainsford, P., Shay, J. P., &amp; Young, C. A. (2001). Case writing reconsidered. </w:t>
      </w:r>
      <w:r w:rsidRPr="000D79DF">
        <w:rPr>
          <w:rFonts w:cs="Calibri"/>
          <w:i/>
          <w:iCs/>
          <w:kern w:val="24"/>
          <w:sz w:val="24"/>
          <w:szCs w:val="24"/>
        </w:rPr>
        <w:t>Journal of Management Education</w:t>
      </w:r>
      <w:r w:rsidRPr="000D79DF">
        <w:rPr>
          <w:rFonts w:cs="Calibri"/>
          <w:kern w:val="24"/>
          <w:sz w:val="24"/>
          <w:szCs w:val="24"/>
        </w:rPr>
        <w:t>, </w:t>
      </w:r>
      <w:r w:rsidRPr="000D79DF">
        <w:rPr>
          <w:rFonts w:cs="Calibri"/>
          <w:i/>
          <w:iCs/>
          <w:kern w:val="24"/>
          <w:sz w:val="24"/>
          <w:szCs w:val="24"/>
        </w:rPr>
        <w:t>25</w:t>
      </w:r>
      <w:r w:rsidRPr="000D79DF">
        <w:rPr>
          <w:rFonts w:cs="Calibri"/>
          <w:kern w:val="24"/>
          <w:sz w:val="24"/>
          <w:szCs w:val="24"/>
        </w:rPr>
        <w:t>(4), 450-463.</w:t>
      </w:r>
    </w:p>
    <w:p w:rsidR="005D2434" w:rsidRPr="000D79DF" w:rsidRDefault="005D2434" w:rsidP="005D2434">
      <w:pPr>
        <w:autoSpaceDE w:val="0"/>
        <w:autoSpaceDN w:val="0"/>
        <w:adjustRightInd w:val="0"/>
        <w:spacing w:after="0" w:line="240" w:lineRule="auto"/>
        <w:rPr>
          <w:rFonts w:cs="Arial"/>
          <w:sz w:val="24"/>
          <w:szCs w:val="24"/>
        </w:rPr>
      </w:pPr>
    </w:p>
    <w:p w:rsidR="005D2434" w:rsidRPr="000D79DF" w:rsidRDefault="005D2434" w:rsidP="005D2434">
      <w:pPr>
        <w:spacing w:line="360" w:lineRule="auto"/>
        <w:rPr>
          <w:b/>
          <w:sz w:val="24"/>
          <w:szCs w:val="24"/>
        </w:rPr>
      </w:pPr>
      <w:r w:rsidRPr="000D79DF">
        <w:rPr>
          <w:b/>
          <w:sz w:val="24"/>
          <w:szCs w:val="24"/>
        </w:rPr>
        <w:t xml:space="preserve">Slide </w:t>
      </w:r>
      <w:r w:rsidR="004841F2" w:rsidRPr="000D79DF">
        <w:rPr>
          <w:b/>
          <w:sz w:val="24"/>
          <w:szCs w:val="24"/>
        </w:rPr>
        <w:t>20</w:t>
      </w:r>
      <w:r w:rsidRPr="000D79DF">
        <w:rPr>
          <w:rFonts w:cs="Calibri"/>
          <w:b/>
          <w:kern w:val="24"/>
          <w:sz w:val="24"/>
          <w:szCs w:val="24"/>
        </w:rPr>
        <w:t>: Client, Counselor and Company</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Case recording is used to facilitate the client-counselor relationship.</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Appropriate case recording and review facilitate counselor understanding of the client and contributes to sound management of the case. Adequate case recording should demonstrate counselor problem solving and successful counseling activities. </w:t>
      </w:r>
    </w:p>
    <w:p w:rsidR="005D2434" w:rsidRPr="000D79DF" w:rsidRDefault="005D2434" w:rsidP="005D2434">
      <w:pPr>
        <w:autoSpaceDE w:val="0"/>
        <w:autoSpaceDN w:val="0"/>
        <w:adjustRightInd w:val="0"/>
        <w:spacing w:after="0" w:line="240" w:lineRule="auto"/>
        <w:rPr>
          <w:rFonts w:cs="Calibri"/>
          <w:kern w:val="24"/>
          <w:sz w:val="24"/>
          <w:szCs w:val="24"/>
          <w:vertAlign w:val="superscript"/>
        </w:rPr>
      </w:pPr>
      <w:r w:rsidRPr="000D79DF">
        <w:rPr>
          <w:rFonts w:cs="Calibri"/>
          <w:kern w:val="24"/>
          <w:sz w:val="24"/>
          <w:szCs w:val="24"/>
        </w:rPr>
        <w:t xml:space="preserve">Case recording &amp; documentation are important for successful administration &amp; supervision.  Agencies are required to provide quality control, improve operations and adhere to legislations, polices, and regulations. Justification through case documentation may impact funding, provision of future services, and measure outcomes. </w:t>
      </w:r>
      <w:r w:rsidRPr="000D79DF">
        <w:rPr>
          <w:rFonts w:cs="Calibri"/>
          <w:kern w:val="24"/>
          <w:sz w:val="24"/>
          <w:szCs w:val="24"/>
          <w:vertAlign w:val="superscript"/>
        </w:rPr>
        <w:t>1</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EE24D3" w:rsidRDefault="005D2434" w:rsidP="00EE24D3">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1. Grubbs, L. A. R., </w:t>
      </w:r>
      <w:proofErr w:type="spellStart"/>
      <w:r w:rsidRPr="000D79DF">
        <w:rPr>
          <w:rFonts w:cs="Calibri"/>
          <w:kern w:val="24"/>
          <w:sz w:val="24"/>
          <w:szCs w:val="24"/>
        </w:rPr>
        <w:t>Cassell</w:t>
      </w:r>
      <w:proofErr w:type="spellEnd"/>
      <w:r w:rsidRPr="000D79DF">
        <w:rPr>
          <w:rFonts w:cs="Calibri"/>
          <w:kern w:val="24"/>
          <w:sz w:val="24"/>
          <w:szCs w:val="24"/>
        </w:rPr>
        <w:t xml:space="preserve">, J. L., &amp; </w:t>
      </w:r>
      <w:proofErr w:type="spellStart"/>
      <w:r w:rsidRPr="000D79DF">
        <w:rPr>
          <w:rFonts w:cs="Calibri"/>
          <w:kern w:val="24"/>
          <w:sz w:val="24"/>
          <w:szCs w:val="24"/>
        </w:rPr>
        <w:t>Mulkey</w:t>
      </w:r>
      <w:proofErr w:type="spellEnd"/>
      <w:r w:rsidRPr="000D79DF">
        <w:rPr>
          <w:rFonts w:cs="Calibri"/>
          <w:kern w:val="24"/>
          <w:sz w:val="24"/>
          <w:szCs w:val="24"/>
        </w:rPr>
        <w:t>, S. W. (2005). </w:t>
      </w:r>
      <w:r w:rsidRPr="000D79DF">
        <w:rPr>
          <w:rFonts w:cs="Calibri"/>
          <w:i/>
          <w:iCs/>
          <w:kern w:val="24"/>
          <w:sz w:val="24"/>
          <w:szCs w:val="24"/>
        </w:rPr>
        <w:t>Rehabilitation caseload management: Concepts and practice</w:t>
      </w:r>
      <w:r w:rsidRPr="000D79DF">
        <w:rPr>
          <w:rFonts w:cs="Calibri"/>
          <w:kern w:val="24"/>
          <w:sz w:val="24"/>
          <w:szCs w:val="24"/>
        </w:rPr>
        <w:t>. Springer Publishing Company.</w:t>
      </w:r>
      <w:r w:rsidRPr="000D79DF">
        <w:rPr>
          <w:sz w:val="24"/>
          <w:szCs w:val="24"/>
        </w:rPr>
        <w:br w:type="page"/>
      </w:r>
      <w:r w:rsidR="004841F2" w:rsidRPr="000D79DF">
        <w:rPr>
          <w:b/>
          <w:sz w:val="24"/>
          <w:szCs w:val="24"/>
        </w:rPr>
        <w:lastRenderedPageBreak/>
        <w:t>Slide 21</w:t>
      </w:r>
      <w:r w:rsidR="00D45B18" w:rsidRPr="000D79DF">
        <w:rPr>
          <w:b/>
          <w:sz w:val="24"/>
          <w:szCs w:val="24"/>
        </w:rPr>
        <w:t>: Common Recording Styles</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Common recording styles</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Counselor flexibility helps improve skills in case recording. </w:t>
      </w:r>
    </w:p>
    <w:p w:rsidR="005D2434" w:rsidRPr="000D79DF" w:rsidRDefault="005D2434" w:rsidP="005D2434">
      <w:pPr>
        <w:autoSpaceDE w:val="0"/>
        <w:autoSpaceDN w:val="0"/>
        <w:adjustRightInd w:val="0"/>
        <w:spacing w:after="0" w:line="240" w:lineRule="auto"/>
        <w:ind w:left="720"/>
        <w:rPr>
          <w:rFonts w:cs="Calibri"/>
          <w:kern w:val="24"/>
          <w:sz w:val="24"/>
          <w:szCs w:val="24"/>
        </w:rPr>
      </w:pPr>
    </w:p>
    <w:p w:rsidR="005D2434" w:rsidRPr="000D79DF" w:rsidRDefault="005D2434" w:rsidP="00D45B18">
      <w:pPr>
        <w:pStyle w:val="ListParagraph"/>
        <w:numPr>
          <w:ilvl w:val="0"/>
          <w:numId w:val="9"/>
        </w:numPr>
        <w:autoSpaceDE w:val="0"/>
        <w:autoSpaceDN w:val="0"/>
        <w:adjustRightInd w:val="0"/>
        <w:spacing w:after="0" w:line="240" w:lineRule="auto"/>
        <w:rPr>
          <w:rFonts w:cs="Calibri"/>
          <w:kern w:val="24"/>
          <w:sz w:val="24"/>
          <w:szCs w:val="24"/>
        </w:rPr>
      </w:pPr>
      <w:r w:rsidRPr="000D79DF">
        <w:rPr>
          <w:rFonts w:cs="Calibri"/>
          <w:kern w:val="24"/>
          <w:sz w:val="24"/>
          <w:szCs w:val="24"/>
        </w:rPr>
        <w:t xml:space="preserve">Common styles of recording include: </w:t>
      </w:r>
    </w:p>
    <w:p w:rsidR="005D2434" w:rsidRPr="000D79DF" w:rsidRDefault="005D2434" w:rsidP="00D45B18">
      <w:pPr>
        <w:pStyle w:val="ListParagraph"/>
        <w:numPr>
          <w:ilvl w:val="0"/>
          <w:numId w:val="9"/>
        </w:numPr>
        <w:autoSpaceDE w:val="0"/>
        <w:autoSpaceDN w:val="0"/>
        <w:adjustRightInd w:val="0"/>
        <w:spacing w:after="0" w:line="240" w:lineRule="auto"/>
        <w:rPr>
          <w:rFonts w:cs="Calibri"/>
          <w:kern w:val="24"/>
          <w:sz w:val="24"/>
          <w:szCs w:val="24"/>
        </w:rPr>
      </w:pPr>
      <w:r w:rsidRPr="000D79DF">
        <w:rPr>
          <w:rFonts w:cs="Calibri"/>
          <w:kern w:val="24"/>
          <w:sz w:val="24"/>
          <w:szCs w:val="24"/>
        </w:rPr>
        <w:t>Recording on established forms</w:t>
      </w:r>
    </w:p>
    <w:p w:rsidR="005D2434" w:rsidRPr="000D79DF" w:rsidRDefault="005D2434" w:rsidP="00D45B18">
      <w:pPr>
        <w:pStyle w:val="ListParagraph"/>
        <w:numPr>
          <w:ilvl w:val="0"/>
          <w:numId w:val="9"/>
        </w:numPr>
        <w:autoSpaceDE w:val="0"/>
        <w:autoSpaceDN w:val="0"/>
        <w:adjustRightInd w:val="0"/>
        <w:spacing w:after="0" w:line="240" w:lineRule="auto"/>
        <w:rPr>
          <w:rFonts w:cs="Calibri"/>
          <w:kern w:val="24"/>
          <w:sz w:val="24"/>
          <w:szCs w:val="24"/>
        </w:rPr>
      </w:pPr>
      <w:r w:rsidRPr="000D79DF">
        <w:rPr>
          <w:rFonts w:cs="Calibri"/>
          <w:kern w:val="24"/>
          <w:sz w:val="24"/>
          <w:szCs w:val="24"/>
        </w:rPr>
        <w:t>Summary recording</w:t>
      </w:r>
    </w:p>
    <w:p w:rsidR="005D2434" w:rsidRPr="000D79DF" w:rsidRDefault="005D2434" w:rsidP="00D45B18">
      <w:pPr>
        <w:pStyle w:val="ListParagraph"/>
        <w:numPr>
          <w:ilvl w:val="0"/>
          <w:numId w:val="9"/>
        </w:numPr>
        <w:autoSpaceDE w:val="0"/>
        <w:autoSpaceDN w:val="0"/>
        <w:adjustRightInd w:val="0"/>
        <w:spacing w:after="0" w:line="240" w:lineRule="auto"/>
        <w:rPr>
          <w:rFonts w:cs="Calibri"/>
          <w:kern w:val="24"/>
          <w:sz w:val="24"/>
          <w:szCs w:val="24"/>
        </w:rPr>
      </w:pPr>
      <w:r w:rsidRPr="000D79DF">
        <w:rPr>
          <w:rFonts w:cs="Calibri"/>
          <w:kern w:val="24"/>
          <w:sz w:val="24"/>
          <w:szCs w:val="24"/>
        </w:rPr>
        <w:t>Process or verbatim recording</w:t>
      </w:r>
    </w:p>
    <w:p w:rsidR="005D2434" w:rsidRPr="000D79DF" w:rsidRDefault="005D2434" w:rsidP="00D45B18">
      <w:pPr>
        <w:pStyle w:val="ListParagraph"/>
        <w:numPr>
          <w:ilvl w:val="0"/>
          <w:numId w:val="9"/>
        </w:numPr>
        <w:autoSpaceDE w:val="0"/>
        <w:autoSpaceDN w:val="0"/>
        <w:adjustRightInd w:val="0"/>
        <w:spacing w:after="0" w:line="240" w:lineRule="auto"/>
        <w:rPr>
          <w:rFonts w:cs="Calibri"/>
          <w:kern w:val="24"/>
          <w:sz w:val="24"/>
          <w:szCs w:val="24"/>
        </w:rPr>
      </w:pPr>
      <w:r w:rsidRPr="000D79DF">
        <w:rPr>
          <w:rFonts w:cs="Calibri"/>
          <w:kern w:val="24"/>
          <w:sz w:val="24"/>
          <w:szCs w:val="24"/>
        </w:rPr>
        <w:t>Research recording</w:t>
      </w:r>
    </w:p>
    <w:p w:rsidR="005D2434" w:rsidRPr="000D79DF" w:rsidRDefault="005D2434" w:rsidP="00D45B18">
      <w:pPr>
        <w:pStyle w:val="ListParagraph"/>
        <w:numPr>
          <w:ilvl w:val="0"/>
          <w:numId w:val="9"/>
        </w:numPr>
        <w:autoSpaceDE w:val="0"/>
        <w:autoSpaceDN w:val="0"/>
        <w:adjustRightInd w:val="0"/>
        <w:spacing w:after="0" w:line="240" w:lineRule="auto"/>
        <w:rPr>
          <w:rFonts w:cs="Calibri"/>
          <w:kern w:val="24"/>
          <w:sz w:val="24"/>
          <w:szCs w:val="24"/>
        </w:rPr>
      </w:pPr>
      <w:r w:rsidRPr="000D79DF">
        <w:rPr>
          <w:rFonts w:cs="Calibri"/>
          <w:kern w:val="24"/>
          <w:sz w:val="24"/>
          <w:szCs w:val="24"/>
        </w:rPr>
        <w:t xml:space="preserve">Narrative recording.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D45B18">
      <w:pPr>
        <w:rPr>
          <w:b/>
          <w:sz w:val="24"/>
          <w:szCs w:val="24"/>
        </w:rPr>
      </w:pPr>
      <w:r w:rsidRPr="000D79DF">
        <w:rPr>
          <w:b/>
          <w:sz w:val="24"/>
          <w:szCs w:val="24"/>
        </w:rPr>
        <w:t>Slide 2</w:t>
      </w:r>
      <w:r w:rsidR="004841F2" w:rsidRPr="000D79DF">
        <w:rPr>
          <w:b/>
          <w:sz w:val="24"/>
          <w:szCs w:val="24"/>
        </w:rPr>
        <w:t>2</w:t>
      </w:r>
      <w:r w:rsidR="00D45B18" w:rsidRPr="000D79DF">
        <w:rPr>
          <w:b/>
          <w:sz w:val="24"/>
          <w:szCs w:val="24"/>
        </w:rPr>
        <w:t>: Recording on Established Forms</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Rehabilitation agencies have basic standards for case recording &amp; often use a casework manual and standardized forms.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This often include use of  </w:t>
      </w:r>
    </w:p>
    <w:p w:rsidR="005D2434" w:rsidRPr="000D79DF" w:rsidRDefault="005D2434" w:rsidP="00D45B18">
      <w:pPr>
        <w:pStyle w:val="ListParagraph"/>
        <w:numPr>
          <w:ilvl w:val="0"/>
          <w:numId w:val="10"/>
        </w:numPr>
        <w:autoSpaceDE w:val="0"/>
        <w:autoSpaceDN w:val="0"/>
        <w:adjustRightInd w:val="0"/>
        <w:spacing w:after="0" w:line="240" w:lineRule="auto"/>
        <w:rPr>
          <w:rFonts w:cs="Calibri"/>
          <w:kern w:val="24"/>
          <w:sz w:val="24"/>
          <w:szCs w:val="24"/>
        </w:rPr>
      </w:pPr>
      <w:r w:rsidRPr="000D79DF">
        <w:rPr>
          <w:rFonts w:cs="Calibri"/>
          <w:kern w:val="24"/>
          <w:sz w:val="24"/>
          <w:szCs w:val="24"/>
        </w:rPr>
        <w:t>Cover or face sheets</w:t>
      </w:r>
    </w:p>
    <w:p w:rsidR="005D2434" w:rsidRPr="000D79DF" w:rsidRDefault="005D2434" w:rsidP="00D45B18">
      <w:pPr>
        <w:pStyle w:val="ListParagraph"/>
        <w:numPr>
          <w:ilvl w:val="0"/>
          <w:numId w:val="10"/>
        </w:numPr>
        <w:autoSpaceDE w:val="0"/>
        <w:autoSpaceDN w:val="0"/>
        <w:adjustRightInd w:val="0"/>
        <w:spacing w:after="0" w:line="240" w:lineRule="auto"/>
        <w:rPr>
          <w:rFonts w:cs="Calibri"/>
          <w:kern w:val="24"/>
          <w:sz w:val="24"/>
          <w:szCs w:val="24"/>
        </w:rPr>
      </w:pPr>
      <w:r w:rsidRPr="000D79DF">
        <w:rPr>
          <w:rFonts w:cs="Calibri"/>
          <w:kern w:val="24"/>
          <w:sz w:val="24"/>
          <w:szCs w:val="24"/>
        </w:rPr>
        <w:t>History intake forms</w:t>
      </w:r>
    </w:p>
    <w:p w:rsidR="005D2434" w:rsidRPr="000D79DF" w:rsidRDefault="005D2434" w:rsidP="00D45B18">
      <w:pPr>
        <w:pStyle w:val="ListParagraph"/>
        <w:numPr>
          <w:ilvl w:val="0"/>
          <w:numId w:val="10"/>
        </w:numPr>
        <w:autoSpaceDE w:val="0"/>
        <w:autoSpaceDN w:val="0"/>
        <w:adjustRightInd w:val="0"/>
        <w:spacing w:after="0" w:line="240" w:lineRule="auto"/>
        <w:rPr>
          <w:rFonts w:cs="Calibri"/>
          <w:kern w:val="24"/>
          <w:sz w:val="24"/>
          <w:szCs w:val="24"/>
        </w:rPr>
      </w:pPr>
      <w:r w:rsidRPr="000D79DF">
        <w:rPr>
          <w:rFonts w:cs="Calibri"/>
          <w:kern w:val="24"/>
          <w:sz w:val="24"/>
          <w:szCs w:val="24"/>
        </w:rPr>
        <w:t>And work history forms</w:t>
      </w:r>
    </w:p>
    <w:p w:rsidR="005D2434" w:rsidRPr="000D79DF" w:rsidRDefault="005D2434" w:rsidP="005D2434">
      <w:pPr>
        <w:autoSpaceDE w:val="0"/>
        <w:autoSpaceDN w:val="0"/>
        <w:adjustRightInd w:val="0"/>
        <w:spacing w:after="0" w:line="240" w:lineRule="auto"/>
        <w:rPr>
          <w:rFonts w:cs="Arial"/>
          <w:sz w:val="24"/>
          <w:szCs w:val="24"/>
        </w:rPr>
      </w:pPr>
    </w:p>
    <w:p w:rsidR="005D2434" w:rsidRPr="000D79DF" w:rsidRDefault="005D2434" w:rsidP="00D45B18">
      <w:pPr>
        <w:rPr>
          <w:b/>
          <w:sz w:val="24"/>
          <w:szCs w:val="24"/>
        </w:rPr>
      </w:pPr>
      <w:r w:rsidRPr="000D79DF">
        <w:rPr>
          <w:b/>
          <w:sz w:val="24"/>
          <w:szCs w:val="24"/>
        </w:rPr>
        <w:t>Slide 2</w:t>
      </w:r>
      <w:r w:rsidR="004841F2" w:rsidRPr="000D79DF">
        <w:rPr>
          <w:b/>
          <w:sz w:val="24"/>
          <w:szCs w:val="24"/>
        </w:rPr>
        <w:t>3</w:t>
      </w:r>
      <w:r w:rsidR="0088497A" w:rsidRPr="000D79DF">
        <w:rPr>
          <w:b/>
          <w:sz w:val="24"/>
          <w:szCs w:val="24"/>
        </w:rPr>
        <w:t>: Other Types of Recording</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Other types of recordings</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A Summary Recording – includes a condensed account of transaction between client, counselor, and company or agency.</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Process or Verbatim recording- includes highly detailed accounts that cover actions, events, and reactions that occur during the interview.  This is often useful for psychological evaluation or content analysis. Any direct client statement should be included in quotes. Provide the facts, not your opinion. Remember- What you record is public record. Write your notes in a style that would be appropriate if posted on the front page of the news.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Recording for Research Purposes- Most cases are </w:t>
      </w:r>
      <w:r w:rsidR="004841F2" w:rsidRPr="000D79DF">
        <w:rPr>
          <w:rFonts w:cs="Calibri"/>
          <w:kern w:val="24"/>
          <w:sz w:val="24"/>
          <w:szCs w:val="24"/>
        </w:rPr>
        <w:t>closed to</w:t>
      </w:r>
      <w:r w:rsidRPr="000D79DF">
        <w:rPr>
          <w:rFonts w:cs="Calibri"/>
          <w:kern w:val="24"/>
          <w:sz w:val="24"/>
          <w:szCs w:val="24"/>
        </w:rPr>
        <w:t xml:space="preserve"> research studies. If not</w:t>
      </w:r>
      <w:r w:rsidR="004841F2" w:rsidRPr="000D79DF">
        <w:rPr>
          <w:rFonts w:cs="Calibri"/>
          <w:kern w:val="24"/>
          <w:sz w:val="24"/>
          <w:szCs w:val="24"/>
        </w:rPr>
        <w:t>, request</w:t>
      </w:r>
      <w:r w:rsidRPr="000D79DF">
        <w:rPr>
          <w:rFonts w:cs="Calibri"/>
          <w:kern w:val="24"/>
          <w:sz w:val="24"/>
          <w:szCs w:val="24"/>
        </w:rPr>
        <w:t xml:space="preserve"> copies of the IRB approval and study purpose. Some studies may be approved in </w:t>
      </w:r>
      <w:r w:rsidR="004841F2" w:rsidRPr="000D79DF">
        <w:rPr>
          <w:rFonts w:cs="Calibri"/>
          <w:kern w:val="24"/>
          <w:sz w:val="24"/>
          <w:szCs w:val="24"/>
        </w:rPr>
        <w:t>advance and</w:t>
      </w:r>
      <w:r w:rsidRPr="000D79DF">
        <w:rPr>
          <w:rFonts w:cs="Calibri"/>
          <w:kern w:val="24"/>
          <w:sz w:val="24"/>
          <w:szCs w:val="24"/>
        </w:rPr>
        <w:t xml:space="preserve"> may also be approved to gather new data and require completions of forms.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Narrative Recording-This is considered a standard form of recording. This includes factual data and summarizes the client situation holistically.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D45B18">
      <w:pPr>
        <w:rPr>
          <w:b/>
          <w:sz w:val="24"/>
          <w:szCs w:val="24"/>
        </w:rPr>
      </w:pPr>
      <w:r w:rsidRPr="000D79DF">
        <w:rPr>
          <w:b/>
          <w:sz w:val="24"/>
          <w:szCs w:val="24"/>
        </w:rPr>
        <w:t>Slide 2</w:t>
      </w:r>
      <w:r w:rsidR="004841F2" w:rsidRPr="000D79DF">
        <w:rPr>
          <w:b/>
          <w:sz w:val="24"/>
          <w:szCs w:val="24"/>
        </w:rPr>
        <w:t>4</w:t>
      </w:r>
      <w:r w:rsidR="0088497A" w:rsidRPr="000D79DF">
        <w:rPr>
          <w:b/>
          <w:sz w:val="24"/>
          <w:szCs w:val="24"/>
        </w:rPr>
        <w:t>: Elements of Case Recording</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All recorded information must  </w:t>
      </w:r>
    </w:p>
    <w:p w:rsidR="005D2434" w:rsidRPr="000D79DF" w:rsidRDefault="005D2434" w:rsidP="005D2434">
      <w:pPr>
        <w:autoSpaceDE w:val="0"/>
        <w:autoSpaceDN w:val="0"/>
        <w:adjustRightInd w:val="0"/>
        <w:spacing w:after="0" w:line="240" w:lineRule="auto"/>
        <w:ind w:left="720"/>
        <w:rPr>
          <w:rFonts w:cs="Calibri"/>
          <w:kern w:val="24"/>
          <w:sz w:val="24"/>
          <w:szCs w:val="24"/>
        </w:rPr>
      </w:pPr>
      <w:r w:rsidRPr="000D79DF">
        <w:rPr>
          <w:rFonts w:cs="Calibri"/>
          <w:kern w:val="24"/>
          <w:sz w:val="24"/>
          <w:szCs w:val="24"/>
        </w:rPr>
        <w:t>Use accurate and reliable information</w:t>
      </w:r>
    </w:p>
    <w:p w:rsidR="005D2434" w:rsidRPr="000D79DF" w:rsidRDefault="005D2434" w:rsidP="005D2434">
      <w:pPr>
        <w:autoSpaceDE w:val="0"/>
        <w:autoSpaceDN w:val="0"/>
        <w:adjustRightInd w:val="0"/>
        <w:spacing w:after="0" w:line="240" w:lineRule="auto"/>
        <w:ind w:left="720"/>
        <w:rPr>
          <w:rFonts w:cs="Calibri"/>
          <w:kern w:val="24"/>
          <w:sz w:val="24"/>
          <w:szCs w:val="24"/>
        </w:rPr>
      </w:pPr>
      <w:r w:rsidRPr="000D79DF">
        <w:rPr>
          <w:rFonts w:cs="Calibri"/>
          <w:kern w:val="24"/>
          <w:sz w:val="24"/>
          <w:szCs w:val="24"/>
        </w:rPr>
        <w:t>Not include contradictory or confusing information</w:t>
      </w:r>
    </w:p>
    <w:p w:rsidR="005D2434" w:rsidRPr="000D79DF" w:rsidRDefault="005D2434" w:rsidP="005D2434">
      <w:pPr>
        <w:autoSpaceDE w:val="0"/>
        <w:autoSpaceDN w:val="0"/>
        <w:adjustRightInd w:val="0"/>
        <w:spacing w:after="0" w:line="240" w:lineRule="auto"/>
        <w:ind w:left="720"/>
        <w:rPr>
          <w:rFonts w:cs="Calibri"/>
          <w:kern w:val="24"/>
          <w:sz w:val="24"/>
          <w:szCs w:val="24"/>
        </w:rPr>
      </w:pPr>
      <w:r w:rsidRPr="000D79DF">
        <w:rPr>
          <w:rFonts w:cs="Calibri"/>
          <w:kern w:val="24"/>
          <w:sz w:val="24"/>
          <w:szCs w:val="24"/>
        </w:rPr>
        <w:lastRenderedPageBreak/>
        <w:t>Be concise and consistent with client behavior and disability</w:t>
      </w:r>
    </w:p>
    <w:p w:rsidR="005D2434" w:rsidRPr="000D79DF" w:rsidRDefault="005D2434" w:rsidP="005D2434">
      <w:pPr>
        <w:autoSpaceDE w:val="0"/>
        <w:autoSpaceDN w:val="0"/>
        <w:adjustRightInd w:val="0"/>
        <w:spacing w:after="0" w:line="240" w:lineRule="auto"/>
        <w:ind w:left="720"/>
        <w:rPr>
          <w:rFonts w:cs="Calibri"/>
          <w:kern w:val="24"/>
          <w:sz w:val="24"/>
          <w:szCs w:val="24"/>
        </w:rPr>
      </w:pPr>
      <w:r w:rsidRPr="000D79DF">
        <w:rPr>
          <w:rFonts w:cs="Calibri"/>
          <w:kern w:val="24"/>
          <w:sz w:val="24"/>
          <w:szCs w:val="24"/>
        </w:rPr>
        <w:t>Include observations that state facts not opinions</w:t>
      </w:r>
    </w:p>
    <w:p w:rsidR="005D2434" w:rsidRPr="000D79DF" w:rsidRDefault="005D2434" w:rsidP="005D2434">
      <w:pPr>
        <w:autoSpaceDE w:val="0"/>
        <w:autoSpaceDN w:val="0"/>
        <w:adjustRightInd w:val="0"/>
        <w:spacing w:after="0" w:line="240" w:lineRule="auto"/>
        <w:ind w:left="720"/>
        <w:rPr>
          <w:rFonts w:cs="Calibri"/>
          <w:kern w:val="24"/>
          <w:sz w:val="24"/>
          <w:szCs w:val="24"/>
        </w:rPr>
      </w:pPr>
      <w:r w:rsidRPr="000D79DF">
        <w:rPr>
          <w:rFonts w:cs="Calibri"/>
          <w:kern w:val="24"/>
          <w:sz w:val="24"/>
          <w:szCs w:val="24"/>
        </w:rPr>
        <w:t>Be written using professional language</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Case recording is not always an easy process; it requires that the counselor be personally and professional secure. Further, counselors need to feel secure if their case records are reviewed. (1)</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1. Grubbs, L. A. R., </w:t>
      </w:r>
      <w:proofErr w:type="spellStart"/>
      <w:r w:rsidRPr="000D79DF">
        <w:rPr>
          <w:rFonts w:cs="Calibri"/>
          <w:kern w:val="24"/>
          <w:sz w:val="24"/>
          <w:szCs w:val="24"/>
        </w:rPr>
        <w:t>Cassell</w:t>
      </w:r>
      <w:proofErr w:type="spellEnd"/>
      <w:r w:rsidRPr="000D79DF">
        <w:rPr>
          <w:rFonts w:cs="Calibri"/>
          <w:kern w:val="24"/>
          <w:sz w:val="24"/>
          <w:szCs w:val="24"/>
        </w:rPr>
        <w:t xml:space="preserve">, J. L., &amp; </w:t>
      </w:r>
      <w:proofErr w:type="spellStart"/>
      <w:r w:rsidRPr="000D79DF">
        <w:rPr>
          <w:rFonts w:cs="Calibri"/>
          <w:kern w:val="24"/>
          <w:sz w:val="24"/>
          <w:szCs w:val="24"/>
        </w:rPr>
        <w:t>Mulkey</w:t>
      </w:r>
      <w:proofErr w:type="spellEnd"/>
      <w:r w:rsidRPr="000D79DF">
        <w:rPr>
          <w:rFonts w:cs="Calibri"/>
          <w:kern w:val="24"/>
          <w:sz w:val="24"/>
          <w:szCs w:val="24"/>
        </w:rPr>
        <w:t>, S. W. (2005). </w:t>
      </w:r>
      <w:r w:rsidRPr="000D79DF">
        <w:rPr>
          <w:rFonts w:cs="Calibri"/>
          <w:i/>
          <w:iCs/>
          <w:kern w:val="24"/>
          <w:sz w:val="24"/>
          <w:szCs w:val="24"/>
        </w:rPr>
        <w:t>Rehabilitation caseload management: Concepts and practice</w:t>
      </w:r>
      <w:r w:rsidRPr="000D79DF">
        <w:rPr>
          <w:rFonts w:cs="Calibri"/>
          <w:kern w:val="24"/>
          <w:sz w:val="24"/>
          <w:szCs w:val="24"/>
        </w:rPr>
        <w:t>. Springer Publishing Company.</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88497A">
      <w:pPr>
        <w:rPr>
          <w:b/>
          <w:sz w:val="24"/>
          <w:szCs w:val="24"/>
        </w:rPr>
      </w:pPr>
      <w:r w:rsidRPr="000D79DF">
        <w:rPr>
          <w:b/>
          <w:sz w:val="24"/>
          <w:szCs w:val="24"/>
        </w:rPr>
        <w:t>Slide 2</w:t>
      </w:r>
      <w:r w:rsidR="004841F2" w:rsidRPr="000D79DF">
        <w:rPr>
          <w:b/>
          <w:sz w:val="24"/>
          <w:szCs w:val="24"/>
        </w:rPr>
        <w:t>5</w:t>
      </w:r>
      <w:r w:rsidR="0088497A" w:rsidRPr="000D79DF">
        <w:rPr>
          <w:b/>
          <w:sz w:val="24"/>
          <w:szCs w:val="24"/>
        </w:rPr>
        <w:t>: Approaches to Case Recording</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The information recorded in the case file should be adequate to support a clear understanding of the client situation. </w:t>
      </w:r>
    </w:p>
    <w:p w:rsidR="005D2434" w:rsidRPr="000D79DF" w:rsidRDefault="005D2434" w:rsidP="005D2434">
      <w:pPr>
        <w:autoSpaceDE w:val="0"/>
        <w:autoSpaceDN w:val="0"/>
        <w:adjustRightInd w:val="0"/>
        <w:spacing w:after="0" w:line="240" w:lineRule="auto"/>
        <w:rPr>
          <w:rFonts w:cs="Calibri"/>
          <w:b/>
          <w:bCs/>
          <w:kern w:val="24"/>
          <w:sz w:val="24"/>
          <w:szCs w:val="24"/>
        </w:rPr>
      </w:pPr>
    </w:p>
    <w:p w:rsidR="005D2434" w:rsidRPr="000D79DF" w:rsidRDefault="005D2434" w:rsidP="005D2434">
      <w:pPr>
        <w:autoSpaceDE w:val="0"/>
        <w:autoSpaceDN w:val="0"/>
        <w:adjustRightInd w:val="0"/>
        <w:spacing w:after="0" w:line="240" w:lineRule="auto"/>
        <w:rPr>
          <w:rFonts w:cs="Calibri"/>
          <w:b/>
          <w:bCs/>
          <w:kern w:val="24"/>
          <w:sz w:val="24"/>
          <w:szCs w:val="24"/>
        </w:rPr>
      </w:pPr>
      <w:r w:rsidRPr="000D79DF">
        <w:rPr>
          <w:rFonts w:cs="Calibri"/>
          <w:b/>
          <w:bCs/>
          <w:kern w:val="24"/>
          <w:sz w:val="24"/>
          <w:szCs w:val="24"/>
        </w:rPr>
        <w:t xml:space="preserve">Figure one shows a stepwise illustration of quality case recording. Steps will be described in upcoming slides. </w:t>
      </w:r>
    </w:p>
    <w:p w:rsidR="005D2434" w:rsidRPr="000D79DF" w:rsidRDefault="005D2434" w:rsidP="005D2434">
      <w:pPr>
        <w:autoSpaceDE w:val="0"/>
        <w:autoSpaceDN w:val="0"/>
        <w:adjustRightInd w:val="0"/>
        <w:spacing w:after="0" w:line="240" w:lineRule="auto"/>
        <w:rPr>
          <w:rFonts w:cs="Calibri"/>
          <w:b/>
          <w:bCs/>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b/>
          <w:bCs/>
          <w:kern w:val="24"/>
          <w:sz w:val="24"/>
          <w:szCs w:val="24"/>
        </w:rPr>
        <w:t>Reference</w:t>
      </w:r>
      <w:proofErr w:type="gramStart"/>
      <w:r w:rsidRPr="000D79DF">
        <w:rPr>
          <w:rFonts w:cs="Calibri"/>
          <w:b/>
          <w:bCs/>
          <w:kern w:val="24"/>
          <w:sz w:val="24"/>
          <w:szCs w:val="24"/>
        </w:rPr>
        <w:t xml:space="preserve">: </w:t>
      </w:r>
      <w:r w:rsidRPr="000D79DF">
        <w:rPr>
          <w:rFonts w:cs="Calibri"/>
          <w:kern w:val="24"/>
          <w:sz w:val="24"/>
          <w:szCs w:val="24"/>
        </w:rPr>
        <w:t>.</w:t>
      </w:r>
      <w:proofErr w:type="gramEnd"/>
      <w:r w:rsidRPr="000D79DF">
        <w:rPr>
          <w:rFonts w:cs="Calibri"/>
          <w:kern w:val="24"/>
          <w:sz w:val="24"/>
          <w:szCs w:val="24"/>
        </w:rPr>
        <w:t xml:space="preserve"> Grubbs, L. A. R., </w:t>
      </w:r>
      <w:proofErr w:type="spellStart"/>
      <w:r w:rsidRPr="000D79DF">
        <w:rPr>
          <w:rFonts w:cs="Calibri"/>
          <w:kern w:val="24"/>
          <w:sz w:val="24"/>
          <w:szCs w:val="24"/>
        </w:rPr>
        <w:t>Cassell</w:t>
      </w:r>
      <w:proofErr w:type="spellEnd"/>
      <w:r w:rsidRPr="000D79DF">
        <w:rPr>
          <w:rFonts w:cs="Calibri"/>
          <w:kern w:val="24"/>
          <w:sz w:val="24"/>
          <w:szCs w:val="24"/>
        </w:rPr>
        <w:t xml:space="preserve">, J. L., &amp; </w:t>
      </w:r>
      <w:proofErr w:type="spellStart"/>
      <w:r w:rsidRPr="000D79DF">
        <w:rPr>
          <w:rFonts w:cs="Calibri"/>
          <w:kern w:val="24"/>
          <w:sz w:val="24"/>
          <w:szCs w:val="24"/>
        </w:rPr>
        <w:t>Mulkey</w:t>
      </w:r>
      <w:proofErr w:type="spellEnd"/>
      <w:r w:rsidRPr="000D79DF">
        <w:rPr>
          <w:rFonts w:cs="Calibri"/>
          <w:kern w:val="24"/>
          <w:sz w:val="24"/>
          <w:szCs w:val="24"/>
        </w:rPr>
        <w:t>, S. W. (2005). </w:t>
      </w:r>
      <w:r w:rsidRPr="000D79DF">
        <w:rPr>
          <w:rFonts w:cs="Calibri"/>
          <w:i/>
          <w:iCs/>
          <w:kern w:val="24"/>
          <w:sz w:val="24"/>
          <w:szCs w:val="24"/>
        </w:rPr>
        <w:t>Rehabilitation caseload management: Concepts and practice</w:t>
      </w:r>
      <w:r w:rsidRPr="000D79DF">
        <w:rPr>
          <w:rFonts w:cs="Calibri"/>
          <w:kern w:val="24"/>
          <w:sz w:val="24"/>
          <w:szCs w:val="24"/>
        </w:rPr>
        <w:t>. Springer Publishing Company.</w:t>
      </w:r>
    </w:p>
    <w:p w:rsidR="005D2434" w:rsidRPr="000D79DF" w:rsidRDefault="005D2434" w:rsidP="005D2434">
      <w:pPr>
        <w:autoSpaceDE w:val="0"/>
        <w:autoSpaceDN w:val="0"/>
        <w:adjustRightInd w:val="0"/>
        <w:spacing w:after="0" w:line="240" w:lineRule="auto"/>
        <w:rPr>
          <w:rFonts w:cs="Calibri"/>
          <w:b/>
          <w:bCs/>
          <w:kern w:val="24"/>
          <w:sz w:val="24"/>
          <w:szCs w:val="24"/>
        </w:rPr>
      </w:pPr>
      <w:r w:rsidRPr="000D79DF">
        <w:rPr>
          <w:rFonts w:cs="Calibri"/>
          <w:b/>
          <w:bCs/>
          <w:kern w:val="24"/>
          <w:sz w:val="24"/>
          <w:szCs w:val="24"/>
        </w:rPr>
        <w:t xml:space="preserve"> </w:t>
      </w:r>
    </w:p>
    <w:p w:rsidR="005D2434" w:rsidRPr="000D79DF" w:rsidRDefault="005D2434" w:rsidP="005D2434">
      <w:pPr>
        <w:spacing w:line="360" w:lineRule="auto"/>
        <w:rPr>
          <w:b/>
          <w:sz w:val="24"/>
          <w:szCs w:val="24"/>
        </w:rPr>
      </w:pPr>
      <w:r w:rsidRPr="000D79DF">
        <w:rPr>
          <w:b/>
          <w:sz w:val="24"/>
          <w:szCs w:val="24"/>
        </w:rPr>
        <w:t>Slide 2</w:t>
      </w:r>
      <w:r w:rsidR="004841F2" w:rsidRPr="000D79DF">
        <w:rPr>
          <w:b/>
          <w:sz w:val="24"/>
          <w:szCs w:val="24"/>
        </w:rPr>
        <w:t>6</w:t>
      </w:r>
      <w:r w:rsidR="0088497A" w:rsidRPr="000D79DF">
        <w:rPr>
          <w:b/>
          <w:sz w:val="24"/>
          <w:szCs w:val="24"/>
        </w:rPr>
        <w:t>: Steps</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Step 1:  Record information immedi</w:t>
      </w:r>
      <w:r w:rsidR="004841F2" w:rsidRPr="000D79DF">
        <w:rPr>
          <w:rFonts w:cs="Calibri"/>
          <w:kern w:val="24"/>
          <w:sz w:val="24"/>
          <w:szCs w:val="24"/>
        </w:rPr>
        <w:t xml:space="preserve">ately after the after session. </w:t>
      </w:r>
      <w:r w:rsidRPr="000D79DF">
        <w:rPr>
          <w:rFonts w:cs="Calibri"/>
          <w:kern w:val="24"/>
          <w:sz w:val="24"/>
          <w:szCs w:val="24"/>
        </w:rPr>
        <w:t xml:space="preserve">Your sessions may run together and you may forget important details.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Step 2: Use a format or guide to organize and record data. Once you become proficient, you will be able to save time.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Step 3: Make your decision and accept responsibility. – Reasons for delays for case closure may be overlooked even though counselors may have good intentions to make decisions for your client. It is easy to defer situations where there are difficult dilemmas surrounding the case. Document decisions accurately and precisely.  Don’t do it later, do it today!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b/>
          <w:bCs/>
          <w:kern w:val="24"/>
          <w:sz w:val="24"/>
          <w:szCs w:val="24"/>
        </w:rPr>
        <w:t xml:space="preserve">Reference: </w:t>
      </w:r>
      <w:r w:rsidRPr="000D79DF">
        <w:rPr>
          <w:rFonts w:cs="Calibri"/>
          <w:kern w:val="24"/>
          <w:sz w:val="24"/>
          <w:szCs w:val="24"/>
        </w:rPr>
        <w:t xml:space="preserve">Grubbs, L. A. R., </w:t>
      </w:r>
      <w:proofErr w:type="spellStart"/>
      <w:r w:rsidRPr="000D79DF">
        <w:rPr>
          <w:rFonts w:cs="Calibri"/>
          <w:kern w:val="24"/>
          <w:sz w:val="24"/>
          <w:szCs w:val="24"/>
        </w:rPr>
        <w:t>Cassell</w:t>
      </w:r>
      <w:proofErr w:type="spellEnd"/>
      <w:r w:rsidRPr="000D79DF">
        <w:rPr>
          <w:rFonts w:cs="Calibri"/>
          <w:kern w:val="24"/>
          <w:sz w:val="24"/>
          <w:szCs w:val="24"/>
        </w:rPr>
        <w:t xml:space="preserve">, J. L., &amp; </w:t>
      </w:r>
      <w:proofErr w:type="spellStart"/>
      <w:r w:rsidRPr="000D79DF">
        <w:rPr>
          <w:rFonts w:cs="Calibri"/>
          <w:kern w:val="24"/>
          <w:sz w:val="24"/>
          <w:szCs w:val="24"/>
        </w:rPr>
        <w:t>Mulkey</w:t>
      </w:r>
      <w:proofErr w:type="spellEnd"/>
      <w:r w:rsidRPr="000D79DF">
        <w:rPr>
          <w:rFonts w:cs="Calibri"/>
          <w:kern w:val="24"/>
          <w:sz w:val="24"/>
          <w:szCs w:val="24"/>
        </w:rPr>
        <w:t>, S. W. (2005). </w:t>
      </w:r>
      <w:r w:rsidRPr="000D79DF">
        <w:rPr>
          <w:rFonts w:cs="Calibri"/>
          <w:i/>
          <w:iCs/>
          <w:kern w:val="24"/>
          <w:sz w:val="24"/>
          <w:szCs w:val="24"/>
        </w:rPr>
        <w:t>Rehabilitation caseload management: Concepts and practice</w:t>
      </w:r>
      <w:r w:rsidRPr="000D79DF">
        <w:rPr>
          <w:rFonts w:cs="Calibri"/>
          <w:kern w:val="24"/>
          <w:sz w:val="24"/>
          <w:szCs w:val="24"/>
        </w:rPr>
        <w:t>. Springer Publishing Company.</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Arial"/>
          <w:sz w:val="24"/>
          <w:szCs w:val="24"/>
        </w:rPr>
      </w:pPr>
    </w:p>
    <w:p w:rsidR="005D2434" w:rsidRPr="000D79DF" w:rsidRDefault="005D2434" w:rsidP="00D45B18">
      <w:pPr>
        <w:rPr>
          <w:b/>
          <w:sz w:val="24"/>
          <w:szCs w:val="24"/>
        </w:rPr>
      </w:pPr>
      <w:r w:rsidRPr="000D79DF">
        <w:rPr>
          <w:b/>
          <w:sz w:val="24"/>
          <w:szCs w:val="24"/>
        </w:rPr>
        <w:t>Slide 2</w:t>
      </w:r>
      <w:r w:rsidR="004841F2" w:rsidRPr="000D79DF">
        <w:rPr>
          <w:b/>
          <w:sz w:val="24"/>
          <w:szCs w:val="24"/>
        </w:rPr>
        <w:t>7</w:t>
      </w:r>
      <w:r w:rsidR="0088497A" w:rsidRPr="000D79DF">
        <w:rPr>
          <w:b/>
          <w:sz w:val="24"/>
          <w:szCs w:val="24"/>
        </w:rPr>
        <w:t>: Steps</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b/>
          <w:bCs/>
          <w:kern w:val="24"/>
          <w:sz w:val="24"/>
          <w:szCs w:val="24"/>
        </w:rPr>
        <w:t>Step 4:</w:t>
      </w:r>
      <w:r w:rsidRPr="000D79DF">
        <w:rPr>
          <w:rFonts w:cs="Calibri"/>
          <w:kern w:val="24"/>
          <w:sz w:val="24"/>
          <w:szCs w:val="24"/>
        </w:rPr>
        <w:t xml:space="preserve"> Be able to differentiate Objective vs. Subjective data – Avoid creating a distorted view of the situation. It can </w:t>
      </w:r>
      <w:r w:rsidR="004841F2" w:rsidRPr="000D79DF">
        <w:rPr>
          <w:rFonts w:cs="Calibri"/>
          <w:kern w:val="24"/>
          <w:sz w:val="24"/>
          <w:szCs w:val="24"/>
        </w:rPr>
        <w:t>cause problems</w:t>
      </w:r>
      <w:r w:rsidRPr="000D79DF">
        <w:rPr>
          <w:rFonts w:cs="Calibri"/>
          <w:kern w:val="24"/>
          <w:sz w:val="24"/>
          <w:szCs w:val="24"/>
        </w:rPr>
        <w:t xml:space="preserve"> and affect rehabilitation outcomes.  Actions that are not based on accurate goal setting and decision making are also problematic.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b/>
          <w:bCs/>
          <w:kern w:val="24"/>
          <w:sz w:val="24"/>
          <w:szCs w:val="24"/>
        </w:rPr>
        <w:t xml:space="preserve">Step 5: </w:t>
      </w:r>
      <w:r w:rsidRPr="000D79DF">
        <w:rPr>
          <w:rFonts w:cs="Calibri"/>
          <w:kern w:val="24"/>
          <w:sz w:val="24"/>
          <w:szCs w:val="24"/>
        </w:rPr>
        <w:t xml:space="preserve">Record significant data only. –There </w:t>
      </w:r>
      <w:r w:rsidR="004841F2" w:rsidRPr="000D79DF">
        <w:rPr>
          <w:rFonts w:cs="Calibri"/>
          <w:kern w:val="24"/>
          <w:sz w:val="24"/>
          <w:szCs w:val="24"/>
        </w:rPr>
        <w:t>is fine</w:t>
      </w:r>
      <w:r w:rsidRPr="000D79DF">
        <w:rPr>
          <w:rFonts w:cs="Calibri"/>
          <w:kern w:val="24"/>
          <w:sz w:val="24"/>
          <w:szCs w:val="24"/>
        </w:rPr>
        <w:t xml:space="preserve"> balance between too little or too much documentation.  Professional judgment is necessary for selection of data to be recorded. Information being recorded needs to support a complete understanding of the client. Categorize, summarize and condense information. Use succinct labels and words that help clarify data in your case. </w:t>
      </w:r>
    </w:p>
    <w:p w:rsidR="005D2434" w:rsidRPr="000D79DF" w:rsidRDefault="005D2434" w:rsidP="005D2434">
      <w:pPr>
        <w:autoSpaceDE w:val="0"/>
        <w:autoSpaceDN w:val="0"/>
        <w:adjustRightInd w:val="0"/>
        <w:spacing w:after="0" w:line="240" w:lineRule="auto"/>
        <w:rPr>
          <w:rFonts w:cs="Calibri"/>
          <w:b/>
          <w:bCs/>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b/>
          <w:bCs/>
          <w:kern w:val="24"/>
          <w:sz w:val="24"/>
          <w:szCs w:val="24"/>
        </w:rPr>
        <w:t xml:space="preserve">Step 6: </w:t>
      </w:r>
      <w:r w:rsidRPr="000D79DF">
        <w:rPr>
          <w:rFonts w:cs="Calibri"/>
          <w:kern w:val="24"/>
          <w:sz w:val="24"/>
          <w:szCs w:val="24"/>
        </w:rPr>
        <w:t xml:space="preserve">Consult when necessary- Learn from others who have skills and expertise in case recording and documentation. Ask to see de-identified samples of case notes and records to use as a guide. Ask for feedback from supervisors and senior colleagues who are known for excellent case recording skills.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b/>
          <w:bCs/>
          <w:kern w:val="24"/>
          <w:sz w:val="24"/>
          <w:szCs w:val="24"/>
        </w:rPr>
        <w:t xml:space="preserve">Reference: </w:t>
      </w:r>
      <w:r w:rsidRPr="000D79DF">
        <w:rPr>
          <w:rFonts w:cs="Calibri"/>
          <w:kern w:val="24"/>
          <w:sz w:val="24"/>
          <w:szCs w:val="24"/>
        </w:rPr>
        <w:t xml:space="preserve">Grubbs, L. A. R., </w:t>
      </w:r>
      <w:proofErr w:type="spellStart"/>
      <w:r w:rsidRPr="000D79DF">
        <w:rPr>
          <w:rFonts w:cs="Calibri"/>
          <w:kern w:val="24"/>
          <w:sz w:val="24"/>
          <w:szCs w:val="24"/>
        </w:rPr>
        <w:t>Cassell</w:t>
      </w:r>
      <w:proofErr w:type="spellEnd"/>
      <w:r w:rsidRPr="000D79DF">
        <w:rPr>
          <w:rFonts w:cs="Calibri"/>
          <w:kern w:val="24"/>
          <w:sz w:val="24"/>
          <w:szCs w:val="24"/>
        </w:rPr>
        <w:t xml:space="preserve">, J. L., &amp; </w:t>
      </w:r>
      <w:proofErr w:type="spellStart"/>
      <w:r w:rsidRPr="000D79DF">
        <w:rPr>
          <w:rFonts w:cs="Calibri"/>
          <w:kern w:val="24"/>
          <w:sz w:val="24"/>
          <w:szCs w:val="24"/>
        </w:rPr>
        <w:t>Mulkey</w:t>
      </w:r>
      <w:proofErr w:type="spellEnd"/>
      <w:r w:rsidRPr="000D79DF">
        <w:rPr>
          <w:rFonts w:cs="Calibri"/>
          <w:kern w:val="24"/>
          <w:sz w:val="24"/>
          <w:szCs w:val="24"/>
        </w:rPr>
        <w:t>, S. W. (2005). </w:t>
      </w:r>
      <w:r w:rsidRPr="000D79DF">
        <w:rPr>
          <w:rFonts w:cs="Calibri"/>
          <w:i/>
          <w:iCs/>
          <w:kern w:val="24"/>
          <w:sz w:val="24"/>
          <w:szCs w:val="24"/>
        </w:rPr>
        <w:t>Rehabilitation caseload management: Concepts and practice</w:t>
      </w:r>
      <w:r w:rsidRPr="000D79DF">
        <w:rPr>
          <w:rFonts w:cs="Calibri"/>
          <w:kern w:val="24"/>
          <w:sz w:val="24"/>
          <w:szCs w:val="24"/>
        </w:rPr>
        <w:t>. Springer Publishing Company.</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D45B18">
      <w:pPr>
        <w:rPr>
          <w:b/>
          <w:sz w:val="24"/>
          <w:szCs w:val="24"/>
        </w:rPr>
      </w:pPr>
      <w:r w:rsidRPr="000D79DF">
        <w:rPr>
          <w:b/>
          <w:sz w:val="24"/>
          <w:szCs w:val="24"/>
        </w:rPr>
        <w:t>Slide 2</w:t>
      </w:r>
      <w:r w:rsidR="004841F2" w:rsidRPr="000D79DF">
        <w:rPr>
          <w:b/>
          <w:sz w:val="24"/>
          <w:szCs w:val="24"/>
        </w:rPr>
        <w:t>8</w:t>
      </w:r>
      <w:r w:rsidR="0088497A" w:rsidRPr="000D79DF">
        <w:rPr>
          <w:b/>
          <w:sz w:val="24"/>
          <w:szCs w:val="24"/>
        </w:rPr>
        <w:t xml:space="preserve">: </w:t>
      </w:r>
      <w:r w:rsidR="0088497A" w:rsidRPr="000D79DF">
        <w:rPr>
          <w:rFonts w:cs="Calibri"/>
          <w:b/>
          <w:kern w:val="24"/>
          <w:sz w:val="24"/>
          <w:szCs w:val="24"/>
        </w:rPr>
        <w:t>Case Development &amp;Documentation</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Case development is individualized, client-centered and requires acquisition of appropriate data and records before it can be systematically managed.  Figure 2 includes six areas that influence rehabilitation efforts. (Medical, Psychological, Educational, Situational, Social and Vocational).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Effective counselors  </w:t>
      </w:r>
    </w:p>
    <w:p w:rsidR="005D2434" w:rsidRPr="000D79DF" w:rsidRDefault="005D2434" w:rsidP="005D2434">
      <w:pPr>
        <w:numPr>
          <w:ilvl w:val="0"/>
          <w:numId w:val="1"/>
        </w:numPr>
        <w:autoSpaceDE w:val="0"/>
        <w:autoSpaceDN w:val="0"/>
        <w:adjustRightInd w:val="0"/>
        <w:spacing w:after="0" w:line="240" w:lineRule="auto"/>
        <w:ind w:left="360" w:hanging="360"/>
        <w:rPr>
          <w:rFonts w:cs="Calibri"/>
          <w:kern w:val="24"/>
          <w:sz w:val="24"/>
          <w:szCs w:val="24"/>
        </w:rPr>
      </w:pPr>
      <w:r w:rsidRPr="000D79DF">
        <w:rPr>
          <w:rFonts w:cs="Calibri"/>
          <w:kern w:val="24"/>
          <w:sz w:val="24"/>
          <w:szCs w:val="24"/>
        </w:rPr>
        <w:t>Review previous case records and documents</w:t>
      </w:r>
    </w:p>
    <w:p w:rsidR="005D2434" w:rsidRPr="000D79DF" w:rsidRDefault="005D2434" w:rsidP="005D2434">
      <w:pPr>
        <w:numPr>
          <w:ilvl w:val="0"/>
          <w:numId w:val="1"/>
        </w:numPr>
        <w:autoSpaceDE w:val="0"/>
        <w:autoSpaceDN w:val="0"/>
        <w:adjustRightInd w:val="0"/>
        <w:spacing w:after="0" w:line="240" w:lineRule="auto"/>
        <w:ind w:left="360" w:hanging="360"/>
        <w:rPr>
          <w:rFonts w:cs="Calibri"/>
          <w:kern w:val="24"/>
          <w:sz w:val="24"/>
          <w:szCs w:val="24"/>
        </w:rPr>
      </w:pPr>
      <w:r w:rsidRPr="000D79DF">
        <w:rPr>
          <w:rFonts w:cs="Calibri"/>
          <w:kern w:val="24"/>
          <w:sz w:val="24"/>
          <w:szCs w:val="24"/>
        </w:rPr>
        <w:t xml:space="preserve">Review input from other community resources </w:t>
      </w:r>
    </w:p>
    <w:p w:rsidR="005D2434" w:rsidRPr="000D79DF" w:rsidRDefault="005D2434" w:rsidP="005D2434">
      <w:pPr>
        <w:numPr>
          <w:ilvl w:val="0"/>
          <w:numId w:val="1"/>
        </w:numPr>
        <w:autoSpaceDE w:val="0"/>
        <w:autoSpaceDN w:val="0"/>
        <w:adjustRightInd w:val="0"/>
        <w:spacing w:after="0" w:line="240" w:lineRule="auto"/>
        <w:ind w:left="360" w:hanging="360"/>
        <w:rPr>
          <w:rFonts w:cs="Calibri"/>
          <w:kern w:val="24"/>
          <w:sz w:val="24"/>
          <w:szCs w:val="24"/>
        </w:rPr>
      </w:pPr>
      <w:r w:rsidRPr="000D79DF">
        <w:rPr>
          <w:rFonts w:cs="Calibri"/>
          <w:kern w:val="24"/>
          <w:sz w:val="24"/>
          <w:szCs w:val="24"/>
        </w:rPr>
        <w:t xml:space="preserve">Have appropriate documentation before taking actions on any cases. </w:t>
      </w:r>
    </w:p>
    <w:p w:rsidR="005D2434" w:rsidRPr="000D79DF" w:rsidRDefault="005D2434" w:rsidP="005D2434">
      <w:pPr>
        <w:autoSpaceDE w:val="0"/>
        <w:autoSpaceDN w:val="0"/>
        <w:adjustRightInd w:val="0"/>
        <w:spacing w:after="0" w:line="240" w:lineRule="auto"/>
        <w:ind w:left="360" w:hanging="360"/>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b/>
          <w:bCs/>
          <w:kern w:val="24"/>
          <w:sz w:val="24"/>
          <w:szCs w:val="24"/>
        </w:rPr>
        <w:t xml:space="preserve">Reference: </w:t>
      </w:r>
      <w:r w:rsidRPr="000D79DF">
        <w:rPr>
          <w:rFonts w:cs="Calibri"/>
          <w:kern w:val="24"/>
          <w:sz w:val="24"/>
          <w:szCs w:val="24"/>
        </w:rPr>
        <w:t xml:space="preserve">Grubbs, L. A. R., </w:t>
      </w:r>
      <w:proofErr w:type="spellStart"/>
      <w:r w:rsidRPr="000D79DF">
        <w:rPr>
          <w:rFonts w:cs="Calibri"/>
          <w:kern w:val="24"/>
          <w:sz w:val="24"/>
          <w:szCs w:val="24"/>
        </w:rPr>
        <w:t>Cassell</w:t>
      </w:r>
      <w:proofErr w:type="spellEnd"/>
      <w:r w:rsidRPr="000D79DF">
        <w:rPr>
          <w:rFonts w:cs="Calibri"/>
          <w:kern w:val="24"/>
          <w:sz w:val="24"/>
          <w:szCs w:val="24"/>
        </w:rPr>
        <w:t xml:space="preserve">, J. L., &amp; </w:t>
      </w:r>
      <w:proofErr w:type="spellStart"/>
      <w:r w:rsidRPr="000D79DF">
        <w:rPr>
          <w:rFonts w:cs="Calibri"/>
          <w:kern w:val="24"/>
          <w:sz w:val="24"/>
          <w:szCs w:val="24"/>
        </w:rPr>
        <w:t>Mulkey</w:t>
      </w:r>
      <w:proofErr w:type="spellEnd"/>
      <w:r w:rsidRPr="000D79DF">
        <w:rPr>
          <w:rFonts w:cs="Calibri"/>
          <w:kern w:val="24"/>
          <w:sz w:val="24"/>
          <w:szCs w:val="24"/>
        </w:rPr>
        <w:t>, S. W. (2005). </w:t>
      </w:r>
      <w:r w:rsidRPr="000D79DF">
        <w:rPr>
          <w:rFonts w:cs="Calibri"/>
          <w:i/>
          <w:iCs/>
          <w:kern w:val="24"/>
          <w:sz w:val="24"/>
          <w:szCs w:val="24"/>
        </w:rPr>
        <w:t>Rehabilitation caseload management: Concepts and practice</w:t>
      </w:r>
      <w:r w:rsidRPr="000D79DF">
        <w:rPr>
          <w:rFonts w:cs="Calibri"/>
          <w:kern w:val="24"/>
          <w:sz w:val="24"/>
          <w:szCs w:val="24"/>
        </w:rPr>
        <w:t>. Springer Publishing Company.</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D45B18">
      <w:pPr>
        <w:rPr>
          <w:b/>
          <w:sz w:val="24"/>
          <w:szCs w:val="24"/>
        </w:rPr>
      </w:pPr>
      <w:r w:rsidRPr="000D79DF">
        <w:rPr>
          <w:b/>
          <w:sz w:val="24"/>
          <w:szCs w:val="24"/>
        </w:rPr>
        <w:t>Slide 2</w:t>
      </w:r>
      <w:r w:rsidR="004841F2" w:rsidRPr="000D79DF">
        <w:rPr>
          <w:b/>
          <w:sz w:val="24"/>
          <w:szCs w:val="24"/>
        </w:rPr>
        <w:t>9</w:t>
      </w:r>
      <w:r w:rsidR="0088497A" w:rsidRPr="000D79DF">
        <w:rPr>
          <w:b/>
          <w:sz w:val="24"/>
          <w:szCs w:val="24"/>
        </w:rPr>
        <w:t>: Legal Considerations</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It is important for counselors to be aware of potential legal action. Adequate and reliable documentation free of subjective and false information is key to protecting the Counselor.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b/>
          <w:bCs/>
          <w:kern w:val="24"/>
          <w:sz w:val="24"/>
          <w:szCs w:val="24"/>
        </w:rPr>
      </w:pPr>
      <w:r w:rsidRPr="000D79DF">
        <w:rPr>
          <w:rFonts w:cs="Calibri"/>
          <w:kern w:val="24"/>
          <w:sz w:val="24"/>
          <w:szCs w:val="24"/>
        </w:rPr>
        <w:t xml:space="preserve">Florida began </w:t>
      </w:r>
      <w:r w:rsidR="004841F2" w:rsidRPr="000D79DF">
        <w:rPr>
          <w:rFonts w:cs="Calibri"/>
          <w:kern w:val="24"/>
          <w:sz w:val="24"/>
          <w:szCs w:val="24"/>
        </w:rPr>
        <w:t>its</w:t>
      </w:r>
      <w:r w:rsidRPr="000D79DF">
        <w:rPr>
          <w:rFonts w:cs="Calibri"/>
          <w:kern w:val="24"/>
          <w:sz w:val="24"/>
          <w:szCs w:val="24"/>
        </w:rPr>
        <w:t xml:space="preserve"> tradition of openness back in 1909 with the passage of </w:t>
      </w:r>
      <w:r w:rsidRPr="000D79DF">
        <w:rPr>
          <w:rFonts w:cs="Calibri"/>
          <w:kern w:val="24"/>
          <w:sz w:val="24"/>
          <w:szCs w:val="24"/>
          <w:u w:val="single"/>
        </w:rPr>
        <w:t>Chapter 119</w:t>
      </w:r>
      <w:r w:rsidRPr="000D79DF">
        <w:rPr>
          <w:rFonts w:cs="Calibri"/>
          <w:kern w:val="24"/>
          <w:sz w:val="24"/>
          <w:szCs w:val="24"/>
        </w:rPr>
        <w:t> of the Florida Statutes or the “Public Records Law.” This law provides that any records made or received by any public agency in the course of its official business are available for inspection, unless specifically exempted by the Florida Legislature. Over the years, the definition of what constitutes “public records” has come to include not just traditional written documents such as papers, maps and books, but also tapes, photographs, film, sound recordings and records stored in computers.</w:t>
      </w:r>
    </w:p>
    <w:p w:rsidR="005D2434" w:rsidRPr="000D79DF" w:rsidRDefault="005D2434" w:rsidP="005D2434">
      <w:pPr>
        <w:autoSpaceDE w:val="0"/>
        <w:autoSpaceDN w:val="0"/>
        <w:adjustRightInd w:val="0"/>
        <w:spacing w:after="0" w:line="240" w:lineRule="auto"/>
        <w:rPr>
          <w:rFonts w:cs="Calibri"/>
          <w:b/>
          <w:bCs/>
          <w:kern w:val="24"/>
          <w:sz w:val="24"/>
          <w:szCs w:val="24"/>
        </w:rPr>
      </w:pPr>
    </w:p>
    <w:p w:rsidR="005D2434" w:rsidRPr="000D79DF" w:rsidRDefault="005D2434" w:rsidP="005D2434">
      <w:pPr>
        <w:autoSpaceDE w:val="0"/>
        <w:autoSpaceDN w:val="0"/>
        <w:adjustRightInd w:val="0"/>
        <w:spacing w:after="0" w:line="240" w:lineRule="auto"/>
        <w:rPr>
          <w:rFonts w:cs="Calibri"/>
          <w:b/>
          <w:bCs/>
          <w:kern w:val="24"/>
          <w:sz w:val="24"/>
          <w:szCs w:val="24"/>
        </w:rPr>
      </w:pPr>
      <w:r w:rsidRPr="000D79DF">
        <w:rPr>
          <w:rFonts w:cs="Calibri"/>
          <w:b/>
          <w:bCs/>
          <w:kern w:val="24"/>
          <w:sz w:val="24"/>
          <w:szCs w:val="24"/>
        </w:rPr>
        <w:t xml:space="preserve">References: </w:t>
      </w:r>
    </w:p>
    <w:p w:rsidR="005D2434" w:rsidRPr="000D79DF" w:rsidRDefault="005D2434" w:rsidP="005D2434">
      <w:pPr>
        <w:autoSpaceDE w:val="0"/>
        <w:autoSpaceDN w:val="0"/>
        <w:adjustRightInd w:val="0"/>
        <w:spacing w:after="0" w:line="240" w:lineRule="auto"/>
        <w:rPr>
          <w:rFonts w:cs="Calibri"/>
          <w:b/>
          <w:bCs/>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lastRenderedPageBreak/>
        <w:t xml:space="preserve">Grubbs, L. A. R., </w:t>
      </w:r>
      <w:proofErr w:type="spellStart"/>
      <w:r w:rsidRPr="000D79DF">
        <w:rPr>
          <w:rFonts w:cs="Calibri"/>
          <w:kern w:val="24"/>
          <w:sz w:val="24"/>
          <w:szCs w:val="24"/>
        </w:rPr>
        <w:t>Cassell</w:t>
      </w:r>
      <w:proofErr w:type="spellEnd"/>
      <w:r w:rsidRPr="000D79DF">
        <w:rPr>
          <w:rFonts w:cs="Calibri"/>
          <w:kern w:val="24"/>
          <w:sz w:val="24"/>
          <w:szCs w:val="24"/>
        </w:rPr>
        <w:t xml:space="preserve">, J. L., &amp; </w:t>
      </w:r>
      <w:proofErr w:type="spellStart"/>
      <w:r w:rsidRPr="000D79DF">
        <w:rPr>
          <w:rFonts w:cs="Calibri"/>
          <w:kern w:val="24"/>
          <w:sz w:val="24"/>
          <w:szCs w:val="24"/>
        </w:rPr>
        <w:t>Mulkey</w:t>
      </w:r>
      <w:proofErr w:type="spellEnd"/>
      <w:r w:rsidRPr="000D79DF">
        <w:rPr>
          <w:rFonts w:cs="Calibri"/>
          <w:kern w:val="24"/>
          <w:sz w:val="24"/>
          <w:szCs w:val="24"/>
        </w:rPr>
        <w:t>, S. W. (2005). </w:t>
      </w:r>
      <w:r w:rsidRPr="000D79DF">
        <w:rPr>
          <w:rFonts w:cs="Calibri"/>
          <w:i/>
          <w:iCs/>
          <w:kern w:val="24"/>
          <w:sz w:val="24"/>
          <w:szCs w:val="24"/>
        </w:rPr>
        <w:t>Rehabilitation caseload management: Concepts and practice</w:t>
      </w:r>
      <w:r w:rsidRPr="000D79DF">
        <w:rPr>
          <w:rFonts w:cs="Calibri"/>
          <w:kern w:val="24"/>
          <w:sz w:val="24"/>
          <w:szCs w:val="24"/>
        </w:rPr>
        <w:t>. Springer Publishing Company.</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Sunshine Law: http://myfloridalegal.com/pages.nsf/Main/DC0B20B7DC22B7418525791B006A54E4</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Chapter 286: </w:t>
      </w:r>
      <w:hyperlink r:id="rId8" w:history="1">
        <w:r w:rsidR="004841F2" w:rsidRPr="000D79DF">
          <w:rPr>
            <w:rStyle w:val="Hyperlink"/>
            <w:rFonts w:cs="Calibri"/>
            <w:kern w:val="24"/>
            <w:sz w:val="24"/>
            <w:szCs w:val="24"/>
          </w:rPr>
          <w:t>http://www.leg.state.fl.us/statutes/index.cfm?App_mode=Display_Statute&amp;URL=0200-0299/0286/0286ContentsIndex.html&amp;StatuteYear=2012&amp;Title=-%3E2012-%3EChapter%20286</w:t>
        </w:r>
      </w:hyperlink>
      <w:r w:rsidR="004841F2" w:rsidRPr="000D79DF">
        <w:rPr>
          <w:rFonts w:cs="Calibri"/>
          <w:kern w:val="24"/>
          <w:sz w:val="24"/>
          <w:szCs w:val="24"/>
        </w:rPr>
        <w:t xml:space="preserve"> </w:t>
      </w:r>
      <w:r w:rsidRPr="000D79DF">
        <w:rPr>
          <w:rFonts w:cs="Calibri"/>
          <w:kern w:val="24"/>
          <w:sz w:val="24"/>
          <w:szCs w:val="24"/>
        </w:rPr>
        <w:t xml:space="preserve">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4841F2">
      <w:pPr>
        <w:rPr>
          <w:b/>
          <w:sz w:val="24"/>
          <w:szCs w:val="24"/>
        </w:rPr>
      </w:pPr>
      <w:r w:rsidRPr="000D79DF">
        <w:rPr>
          <w:b/>
          <w:sz w:val="24"/>
          <w:szCs w:val="24"/>
        </w:rPr>
        <w:t xml:space="preserve">Slide </w:t>
      </w:r>
      <w:r w:rsidR="004841F2" w:rsidRPr="000D79DF">
        <w:rPr>
          <w:b/>
          <w:sz w:val="24"/>
          <w:szCs w:val="24"/>
        </w:rPr>
        <w:t>30</w:t>
      </w:r>
      <w:r w:rsidR="0088497A" w:rsidRPr="000D79DF">
        <w:rPr>
          <w:b/>
          <w:sz w:val="24"/>
          <w:szCs w:val="24"/>
        </w:rPr>
        <w:t>: Evidence-Based Practices Case Management</w:t>
      </w:r>
      <w:r w:rsidRPr="000D79DF">
        <w:rPr>
          <w:rFonts w:cs="Calibri"/>
          <w:color w:val="FFFFFF"/>
          <w:kern w:val="24"/>
          <w:sz w:val="24"/>
          <w:szCs w:val="24"/>
        </w:rPr>
        <w:t xml:space="preserve">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This section covers Evidence-Based Practices in Case Management</w:t>
      </w:r>
      <w:r w:rsidR="004841F2" w:rsidRPr="000D79DF">
        <w:rPr>
          <w:rFonts w:cs="Calibri"/>
          <w:kern w:val="24"/>
          <w:sz w:val="24"/>
          <w:szCs w:val="24"/>
        </w:rPr>
        <w:t>.</w:t>
      </w:r>
    </w:p>
    <w:p w:rsidR="005D2434" w:rsidRPr="000D79DF" w:rsidRDefault="005D2434" w:rsidP="005D2434">
      <w:pPr>
        <w:autoSpaceDE w:val="0"/>
        <w:autoSpaceDN w:val="0"/>
        <w:adjustRightInd w:val="0"/>
        <w:spacing w:after="0" w:line="240" w:lineRule="auto"/>
        <w:rPr>
          <w:rFonts w:cs="Arial"/>
          <w:sz w:val="24"/>
          <w:szCs w:val="24"/>
        </w:rPr>
      </w:pPr>
    </w:p>
    <w:p w:rsidR="005D2434" w:rsidRPr="000D79DF" w:rsidRDefault="005D2434" w:rsidP="005D2434">
      <w:pPr>
        <w:spacing w:line="360" w:lineRule="auto"/>
        <w:rPr>
          <w:b/>
          <w:sz w:val="24"/>
          <w:szCs w:val="24"/>
        </w:rPr>
      </w:pPr>
      <w:r w:rsidRPr="000D79DF">
        <w:rPr>
          <w:b/>
          <w:sz w:val="24"/>
          <w:szCs w:val="24"/>
        </w:rPr>
        <w:t>Slide 3</w:t>
      </w:r>
      <w:r w:rsidR="004841F2" w:rsidRPr="000D79DF">
        <w:rPr>
          <w:b/>
          <w:sz w:val="24"/>
          <w:szCs w:val="24"/>
        </w:rPr>
        <w:t>1</w:t>
      </w:r>
      <w:r w:rsidR="0088497A" w:rsidRPr="000D79DF">
        <w:rPr>
          <w:b/>
          <w:sz w:val="24"/>
          <w:szCs w:val="24"/>
        </w:rPr>
        <w:t>: Evidence-Based Practices</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Rehabilitation Counselors and practitioners are encouraged to adopt and use evidenced-based practices.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The EBP model requires that counselors pose important and relevant questions based on sound research prior to making decisions and providing services to their clients.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This can be a challenge due to research training, different practice environments, clients, and varying counselor roles. </w:t>
      </w:r>
      <w:r w:rsidRPr="000D79DF">
        <w:rPr>
          <w:rFonts w:cs="Calibri"/>
          <w:kern w:val="24"/>
          <w:sz w:val="24"/>
          <w:szCs w:val="24"/>
          <w:vertAlign w:val="superscript"/>
        </w:rPr>
        <w:t>1</w:t>
      </w:r>
      <w:r w:rsidRPr="000D79DF">
        <w:rPr>
          <w:rFonts w:cs="Calibri"/>
          <w:kern w:val="24"/>
          <w:sz w:val="24"/>
          <w:szCs w:val="24"/>
        </w:rPr>
        <w:t xml:space="preserve">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References:</w:t>
      </w:r>
    </w:p>
    <w:p w:rsidR="005D2434" w:rsidRPr="000D79DF" w:rsidRDefault="005D2434" w:rsidP="005D2434">
      <w:pPr>
        <w:numPr>
          <w:ilvl w:val="0"/>
          <w:numId w:val="1"/>
        </w:numPr>
        <w:autoSpaceDE w:val="0"/>
        <w:autoSpaceDN w:val="0"/>
        <w:adjustRightInd w:val="0"/>
        <w:spacing w:after="0" w:line="240" w:lineRule="auto"/>
        <w:ind w:left="360" w:hanging="360"/>
        <w:rPr>
          <w:rFonts w:cs="Calibri"/>
          <w:kern w:val="24"/>
          <w:sz w:val="24"/>
          <w:szCs w:val="24"/>
        </w:rPr>
      </w:pPr>
      <w:r w:rsidRPr="000D79DF">
        <w:rPr>
          <w:rFonts w:cs="Calibri"/>
          <w:kern w:val="24"/>
          <w:sz w:val="24"/>
          <w:szCs w:val="24"/>
        </w:rPr>
        <w:t xml:space="preserve">Fleming, A. R., Del Valle, R., Kim, M., &amp; Leahy, M. J. (2012). Best practice models of effective vocational rehabilitation service delivery in the public rehabilitation program: A review and synthesis of the empirical literature. </w:t>
      </w:r>
      <w:r w:rsidRPr="000D79DF">
        <w:rPr>
          <w:rFonts w:cs="Calibri"/>
          <w:i/>
          <w:iCs/>
          <w:kern w:val="24"/>
          <w:sz w:val="24"/>
          <w:szCs w:val="24"/>
        </w:rPr>
        <w:t>Rehabilitation Counseling Bulletin</w:t>
      </w:r>
      <w:r w:rsidRPr="000D79DF">
        <w:rPr>
          <w:rFonts w:cs="Calibri"/>
          <w:kern w:val="24"/>
          <w:sz w:val="24"/>
          <w:szCs w:val="24"/>
        </w:rPr>
        <w:t>, 0034355212459661.</w:t>
      </w:r>
    </w:p>
    <w:p w:rsidR="005D2434" w:rsidRPr="000D79DF" w:rsidRDefault="005D2434" w:rsidP="005D2434">
      <w:pPr>
        <w:numPr>
          <w:ilvl w:val="0"/>
          <w:numId w:val="1"/>
        </w:numPr>
        <w:autoSpaceDE w:val="0"/>
        <w:autoSpaceDN w:val="0"/>
        <w:adjustRightInd w:val="0"/>
        <w:spacing w:after="0" w:line="240" w:lineRule="auto"/>
        <w:ind w:left="360" w:hanging="360"/>
        <w:rPr>
          <w:rFonts w:cs="Calibri"/>
          <w:kern w:val="24"/>
          <w:sz w:val="24"/>
          <w:szCs w:val="24"/>
        </w:rPr>
      </w:pPr>
      <w:r w:rsidRPr="000D79DF">
        <w:rPr>
          <w:rFonts w:cs="Calibri"/>
          <w:kern w:val="24"/>
          <w:sz w:val="24"/>
          <w:szCs w:val="24"/>
        </w:rPr>
        <w:t>Chan, F., Rosenthal, D. A., &amp; Pruett, S. R. (2008). Evidence-based practice in the provision of rehabilitation services. </w:t>
      </w:r>
      <w:r w:rsidRPr="000D79DF">
        <w:rPr>
          <w:rFonts w:cs="Calibri"/>
          <w:i/>
          <w:iCs/>
          <w:kern w:val="24"/>
          <w:sz w:val="24"/>
          <w:szCs w:val="24"/>
        </w:rPr>
        <w:t>The Journal of Rehabilitation</w:t>
      </w:r>
      <w:r w:rsidRPr="000D79DF">
        <w:rPr>
          <w:rFonts w:cs="Calibri"/>
          <w:kern w:val="24"/>
          <w:sz w:val="24"/>
          <w:szCs w:val="24"/>
        </w:rPr>
        <w:t>, </w:t>
      </w:r>
      <w:r w:rsidRPr="000D79DF">
        <w:rPr>
          <w:rFonts w:cs="Calibri"/>
          <w:i/>
          <w:iCs/>
          <w:kern w:val="24"/>
          <w:sz w:val="24"/>
          <w:szCs w:val="24"/>
        </w:rPr>
        <w:t>74</w:t>
      </w:r>
      <w:r w:rsidRPr="000D79DF">
        <w:rPr>
          <w:rFonts w:cs="Calibri"/>
          <w:kern w:val="24"/>
          <w:sz w:val="24"/>
          <w:szCs w:val="24"/>
        </w:rPr>
        <w:t>(2), 3.</w:t>
      </w:r>
    </w:p>
    <w:p w:rsidR="005D2434" w:rsidRPr="000D79DF" w:rsidRDefault="005D2434" w:rsidP="005D2434">
      <w:pPr>
        <w:numPr>
          <w:ilvl w:val="0"/>
          <w:numId w:val="1"/>
        </w:numPr>
        <w:autoSpaceDE w:val="0"/>
        <w:autoSpaceDN w:val="0"/>
        <w:adjustRightInd w:val="0"/>
        <w:spacing w:after="0" w:line="240" w:lineRule="auto"/>
        <w:ind w:left="360" w:hanging="360"/>
        <w:rPr>
          <w:rFonts w:cs="Calibri"/>
          <w:kern w:val="24"/>
          <w:sz w:val="24"/>
          <w:szCs w:val="24"/>
        </w:rPr>
      </w:pPr>
      <w:r w:rsidRPr="000D79DF">
        <w:rPr>
          <w:rFonts w:cs="Calibri"/>
          <w:kern w:val="24"/>
          <w:sz w:val="24"/>
          <w:szCs w:val="24"/>
        </w:rPr>
        <w:t>Chronister, J. A., Chan, F., da Silva Cardoso, E., Lynch, R. T., &amp; Rosenthal, D. A. (2008). The evidence-based practice movement in healthcare: Implications for rehabilitation. </w:t>
      </w:r>
      <w:r w:rsidRPr="000D79DF">
        <w:rPr>
          <w:rFonts w:cs="Calibri"/>
          <w:i/>
          <w:iCs/>
          <w:kern w:val="24"/>
          <w:sz w:val="24"/>
          <w:szCs w:val="24"/>
        </w:rPr>
        <w:t>Journal of Rehabilitation</w:t>
      </w:r>
      <w:r w:rsidRPr="000D79DF">
        <w:rPr>
          <w:rFonts w:cs="Calibri"/>
          <w:kern w:val="24"/>
          <w:sz w:val="24"/>
          <w:szCs w:val="24"/>
        </w:rPr>
        <w:t>, </w:t>
      </w:r>
      <w:r w:rsidRPr="000D79DF">
        <w:rPr>
          <w:rFonts w:cs="Calibri"/>
          <w:i/>
          <w:iCs/>
          <w:kern w:val="24"/>
          <w:sz w:val="24"/>
          <w:szCs w:val="24"/>
        </w:rPr>
        <w:t>74</w:t>
      </w:r>
      <w:r w:rsidRPr="000D79DF">
        <w:rPr>
          <w:rFonts w:cs="Calibri"/>
          <w:kern w:val="24"/>
          <w:sz w:val="24"/>
          <w:szCs w:val="24"/>
        </w:rPr>
        <w:t>(2), 6.</w:t>
      </w:r>
    </w:p>
    <w:p w:rsidR="004841F2" w:rsidRPr="000D79DF" w:rsidRDefault="004841F2" w:rsidP="004841F2">
      <w:pPr>
        <w:pStyle w:val="NoSpacing"/>
        <w:rPr>
          <w:sz w:val="24"/>
          <w:szCs w:val="24"/>
        </w:rPr>
      </w:pPr>
    </w:p>
    <w:p w:rsidR="005D2434" w:rsidRPr="000D79DF" w:rsidRDefault="005D2434" w:rsidP="001021DB">
      <w:pPr>
        <w:rPr>
          <w:b/>
          <w:sz w:val="24"/>
          <w:szCs w:val="24"/>
        </w:rPr>
      </w:pPr>
      <w:r w:rsidRPr="000D79DF">
        <w:rPr>
          <w:b/>
          <w:sz w:val="24"/>
          <w:szCs w:val="24"/>
        </w:rPr>
        <w:t>Slide 3</w:t>
      </w:r>
      <w:r w:rsidR="004841F2" w:rsidRPr="000D79DF">
        <w:rPr>
          <w:b/>
          <w:sz w:val="24"/>
          <w:szCs w:val="24"/>
        </w:rPr>
        <w:t>2</w:t>
      </w:r>
      <w:r w:rsidR="0088497A" w:rsidRPr="000D79DF">
        <w:rPr>
          <w:b/>
          <w:sz w:val="24"/>
          <w:szCs w:val="24"/>
        </w:rPr>
        <w:t>: EBP</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The effectiveness of VR counseling has been demonstrated but there is a lack of EBPs that accurately define what interventions and VR services affect employment outcomes.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Limited research is available on the types of services that might contribute to employment rates of disability subpopulations.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Determining the appropriate approaches for each client and client situation can be challenging.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References:</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1. Fleming, A. R., Del Valle, R., Kim, M., &amp; Leahy, M. J. (2012). Best practice models of effective vocational rehabilitation service delivery in the public rehabilitation program: A review and synthesis of the empirical literature. </w:t>
      </w:r>
      <w:r w:rsidRPr="000D79DF">
        <w:rPr>
          <w:rFonts w:cs="Calibri"/>
          <w:i/>
          <w:iCs/>
          <w:kern w:val="24"/>
          <w:sz w:val="24"/>
          <w:szCs w:val="24"/>
        </w:rPr>
        <w:t>Rehabilitation Counseling Bulletin</w:t>
      </w:r>
      <w:r w:rsidRPr="000D79DF">
        <w:rPr>
          <w:rFonts w:cs="Calibri"/>
          <w:kern w:val="24"/>
          <w:sz w:val="24"/>
          <w:szCs w:val="24"/>
        </w:rPr>
        <w:t>, 0034355212459661.</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2. Pruett, S. R., Swett, E. A., Chan, F., Rosenthal, D. A., &amp; Lee, G. K. (2008). Empirical evidence supporting the effectiveness of vocational rehabilitation. </w:t>
      </w:r>
      <w:r w:rsidRPr="000D79DF">
        <w:rPr>
          <w:rFonts w:cs="Calibri"/>
          <w:i/>
          <w:iCs/>
          <w:kern w:val="24"/>
          <w:sz w:val="24"/>
          <w:szCs w:val="24"/>
        </w:rPr>
        <w:t>Journal of Rehabilitation</w:t>
      </w:r>
      <w:r w:rsidRPr="000D79DF">
        <w:rPr>
          <w:rFonts w:cs="Calibri"/>
          <w:kern w:val="24"/>
          <w:sz w:val="24"/>
          <w:szCs w:val="24"/>
        </w:rPr>
        <w:t>, </w:t>
      </w:r>
      <w:r w:rsidRPr="000D79DF">
        <w:rPr>
          <w:rFonts w:cs="Calibri"/>
          <w:i/>
          <w:iCs/>
          <w:kern w:val="24"/>
          <w:sz w:val="24"/>
          <w:szCs w:val="24"/>
        </w:rPr>
        <w:t>74</w:t>
      </w:r>
      <w:r w:rsidRPr="000D79DF">
        <w:rPr>
          <w:rFonts w:cs="Calibri"/>
          <w:kern w:val="24"/>
          <w:sz w:val="24"/>
          <w:szCs w:val="24"/>
        </w:rPr>
        <w:t>(2), 56.</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D45B18">
      <w:pPr>
        <w:rPr>
          <w:b/>
          <w:sz w:val="24"/>
          <w:szCs w:val="24"/>
        </w:rPr>
      </w:pPr>
      <w:r w:rsidRPr="000D79DF">
        <w:rPr>
          <w:b/>
          <w:sz w:val="24"/>
          <w:szCs w:val="24"/>
        </w:rPr>
        <w:t>Slide 3</w:t>
      </w:r>
      <w:r w:rsidR="004841F2" w:rsidRPr="000D79DF">
        <w:rPr>
          <w:b/>
          <w:sz w:val="24"/>
          <w:szCs w:val="24"/>
        </w:rPr>
        <w:t>3</w:t>
      </w:r>
      <w:r w:rsidR="0088497A" w:rsidRPr="000D79DF">
        <w:rPr>
          <w:b/>
          <w:sz w:val="24"/>
          <w:szCs w:val="24"/>
        </w:rPr>
        <w:t>: Literature Review</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In 2012 Fleming and Colleagues </w:t>
      </w:r>
      <w:r w:rsidRPr="000D79DF">
        <w:rPr>
          <w:rFonts w:cs="Calibri"/>
          <w:kern w:val="24"/>
          <w:sz w:val="24"/>
          <w:szCs w:val="24"/>
          <w:vertAlign w:val="superscript"/>
        </w:rPr>
        <w:t>1</w:t>
      </w:r>
      <w:r w:rsidRPr="000D79DF">
        <w:rPr>
          <w:rFonts w:cs="Calibri"/>
          <w:kern w:val="24"/>
          <w:sz w:val="24"/>
          <w:szCs w:val="24"/>
        </w:rPr>
        <w:t xml:space="preserve"> conducted a literature review to examine 25 years of rehabilitation research focusing on active employment interventions and best practices.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Service categories were based on content reviews.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Fleming, A. R., Del Valle, R., Kim, M., &amp; Leahy, M. J. (2012). Best practice models of effective vocational rehabilitation service delivery in the public rehabilitation program: A review and synthesis of the empirical literature. </w:t>
      </w:r>
      <w:r w:rsidRPr="000D79DF">
        <w:rPr>
          <w:rFonts w:cs="Calibri"/>
          <w:i/>
          <w:iCs/>
          <w:kern w:val="24"/>
          <w:sz w:val="24"/>
          <w:szCs w:val="24"/>
        </w:rPr>
        <w:t>Rehabilitation Counseling Bulletin</w:t>
      </w:r>
      <w:r w:rsidRPr="000D79DF">
        <w:rPr>
          <w:rFonts w:cs="Calibri"/>
          <w:kern w:val="24"/>
          <w:sz w:val="24"/>
          <w:szCs w:val="24"/>
        </w:rPr>
        <w:t>, 0034355212459661.</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88497A">
      <w:pPr>
        <w:rPr>
          <w:b/>
          <w:sz w:val="24"/>
          <w:szCs w:val="24"/>
        </w:rPr>
      </w:pPr>
      <w:r w:rsidRPr="000D79DF">
        <w:rPr>
          <w:b/>
          <w:sz w:val="24"/>
          <w:szCs w:val="24"/>
        </w:rPr>
        <w:t>Slide 3</w:t>
      </w:r>
      <w:r w:rsidR="004841F2" w:rsidRPr="000D79DF">
        <w:rPr>
          <w:b/>
          <w:sz w:val="24"/>
          <w:szCs w:val="24"/>
        </w:rPr>
        <w:t>4</w:t>
      </w:r>
      <w:r w:rsidR="0088497A" w:rsidRPr="000D79DF">
        <w:rPr>
          <w:b/>
          <w:sz w:val="24"/>
          <w:szCs w:val="24"/>
        </w:rPr>
        <w:t>: Service Categories</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Fleming and her research team reviewed 561 articles and 35 articles matched selection criteria. These 35 were identified as “active service” best practices in State VR agencies.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Through thematic analyzation, the following literature categories emerged. </w:t>
      </w:r>
    </w:p>
    <w:p w:rsidR="005D2434" w:rsidRPr="000D79DF" w:rsidRDefault="005D2434" w:rsidP="005D2434">
      <w:pPr>
        <w:numPr>
          <w:ilvl w:val="0"/>
          <w:numId w:val="1"/>
        </w:numPr>
        <w:autoSpaceDE w:val="0"/>
        <w:autoSpaceDN w:val="0"/>
        <w:adjustRightInd w:val="0"/>
        <w:spacing w:after="0" w:line="240" w:lineRule="auto"/>
        <w:ind w:left="810" w:hanging="810"/>
        <w:rPr>
          <w:rFonts w:cs="Calibri"/>
          <w:kern w:val="24"/>
          <w:sz w:val="24"/>
          <w:szCs w:val="24"/>
        </w:rPr>
      </w:pPr>
      <w:r w:rsidRPr="000D79DF">
        <w:rPr>
          <w:rFonts w:cs="Calibri"/>
          <w:kern w:val="24"/>
          <w:sz w:val="24"/>
          <w:szCs w:val="24"/>
        </w:rPr>
        <w:t>Interagency Collaboration</w:t>
      </w:r>
    </w:p>
    <w:p w:rsidR="005D2434" w:rsidRPr="000D79DF" w:rsidRDefault="005D2434" w:rsidP="005D2434">
      <w:pPr>
        <w:numPr>
          <w:ilvl w:val="0"/>
          <w:numId w:val="1"/>
        </w:numPr>
        <w:autoSpaceDE w:val="0"/>
        <w:autoSpaceDN w:val="0"/>
        <w:adjustRightInd w:val="0"/>
        <w:spacing w:after="0" w:line="240" w:lineRule="auto"/>
        <w:ind w:left="810" w:hanging="810"/>
        <w:rPr>
          <w:rFonts w:cs="Calibri"/>
          <w:kern w:val="24"/>
          <w:sz w:val="24"/>
          <w:szCs w:val="24"/>
        </w:rPr>
      </w:pPr>
      <w:r w:rsidRPr="000D79DF">
        <w:rPr>
          <w:rFonts w:cs="Calibri"/>
          <w:kern w:val="24"/>
          <w:sz w:val="24"/>
          <w:szCs w:val="24"/>
        </w:rPr>
        <w:t>Counselor Education and Consumer Outcomes</w:t>
      </w:r>
    </w:p>
    <w:p w:rsidR="005D2434" w:rsidRPr="000D79DF" w:rsidRDefault="005D2434" w:rsidP="005D2434">
      <w:pPr>
        <w:numPr>
          <w:ilvl w:val="0"/>
          <w:numId w:val="1"/>
        </w:numPr>
        <w:autoSpaceDE w:val="0"/>
        <w:autoSpaceDN w:val="0"/>
        <w:adjustRightInd w:val="0"/>
        <w:spacing w:after="0" w:line="240" w:lineRule="auto"/>
        <w:ind w:left="810" w:hanging="810"/>
        <w:rPr>
          <w:rFonts w:cs="Calibri"/>
          <w:kern w:val="24"/>
          <w:sz w:val="24"/>
          <w:szCs w:val="24"/>
        </w:rPr>
      </w:pPr>
      <w:r w:rsidRPr="000D79DF">
        <w:rPr>
          <w:rFonts w:cs="Calibri"/>
          <w:kern w:val="24"/>
          <w:sz w:val="24"/>
          <w:szCs w:val="24"/>
        </w:rPr>
        <w:t>Services to a “targeted disability group”</w:t>
      </w:r>
    </w:p>
    <w:p w:rsidR="005D2434" w:rsidRPr="000D79DF" w:rsidRDefault="005D2434" w:rsidP="005D2434">
      <w:pPr>
        <w:numPr>
          <w:ilvl w:val="0"/>
          <w:numId w:val="1"/>
        </w:numPr>
        <w:autoSpaceDE w:val="0"/>
        <w:autoSpaceDN w:val="0"/>
        <w:adjustRightInd w:val="0"/>
        <w:spacing w:after="0" w:line="240" w:lineRule="auto"/>
        <w:ind w:left="810" w:hanging="810"/>
        <w:rPr>
          <w:rFonts w:cs="Calibri"/>
          <w:kern w:val="24"/>
          <w:sz w:val="24"/>
          <w:szCs w:val="24"/>
        </w:rPr>
      </w:pPr>
      <w:r w:rsidRPr="000D79DF">
        <w:rPr>
          <w:rFonts w:cs="Calibri"/>
          <w:kern w:val="24"/>
          <w:sz w:val="24"/>
          <w:szCs w:val="24"/>
        </w:rPr>
        <w:t>Supported Employment and EBP</w:t>
      </w:r>
    </w:p>
    <w:p w:rsidR="005D2434" w:rsidRPr="000D79DF" w:rsidRDefault="005D2434" w:rsidP="005D2434">
      <w:pPr>
        <w:numPr>
          <w:ilvl w:val="0"/>
          <w:numId w:val="1"/>
        </w:numPr>
        <w:autoSpaceDE w:val="0"/>
        <w:autoSpaceDN w:val="0"/>
        <w:adjustRightInd w:val="0"/>
        <w:spacing w:after="0" w:line="240" w:lineRule="auto"/>
        <w:ind w:left="810" w:hanging="810"/>
        <w:rPr>
          <w:rFonts w:cs="Calibri"/>
          <w:kern w:val="24"/>
          <w:sz w:val="24"/>
          <w:szCs w:val="24"/>
        </w:rPr>
      </w:pPr>
      <w:r w:rsidRPr="000D79DF">
        <w:rPr>
          <w:rFonts w:cs="Calibri"/>
          <w:kern w:val="24"/>
          <w:sz w:val="24"/>
          <w:szCs w:val="24"/>
        </w:rPr>
        <w:t>Empowerment and customer self-concept</w:t>
      </w:r>
    </w:p>
    <w:p w:rsidR="005D2434" w:rsidRPr="000D79DF" w:rsidRDefault="005D2434" w:rsidP="005D2434">
      <w:pPr>
        <w:numPr>
          <w:ilvl w:val="0"/>
          <w:numId w:val="1"/>
        </w:numPr>
        <w:autoSpaceDE w:val="0"/>
        <w:autoSpaceDN w:val="0"/>
        <w:adjustRightInd w:val="0"/>
        <w:spacing w:after="0" w:line="240" w:lineRule="auto"/>
        <w:ind w:left="810" w:hanging="810"/>
        <w:rPr>
          <w:rFonts w:cs="Calibri"/>
          <w:kern w:val="24"/>
          <w:sz w:val="24"/>
          <w:szCs w:val="24"/>
        </w:rPr>
      </w:pPr>
      <w:r w:rsidRPr="000D79DF">
        <w:rPr>
          <w:rFonts w:cs="Calibri"/>
          <w:kern w:val="24"/>
          <w:sz w:val="24"/>
          <w:szCs w:val="24"/>
        </w:rPr>
        <w:t>Essential elements of service delivery</w:t>
      </w:r>
    </w:p>
    <w:p w:rsidR="005D2434" w:rsidRPr="000D79DF" w:rsidRDefault="005D2434" w:rsidP="005D2434">
      <w:pPr>
        <w:numPr>
          <w:ilvl w:val="0"/>
          <w:numId w:val="1"/>
        </w:numPr>
        <w:autoSpaceDE w:val="0"/>
        <w:autoSpaceDN w:val="0"/>
        <w:adjustRightInd w:val="0"/>
        <w:spacing w:after="0" w:line="240" w:lineRule="auto"/>
        <w:ind w:left="810" w:hanging="810"/>
        <w:rPr>
          <w:rFonts w:cs="Calibri"/>
          <w:kern w:val="24"/>
          <w:sz w:val="24"/>
          <w:szCs w:val="24"/>
        </w:rPr>
      </w:pPr>
      <w:r w:rsidRPr="000D79DF">
        <w:rPr>
          <w:rFonts w:cs="Calibri"/>
          <w:kern w:val="24"/>
          <w:sz w:val="24"/>
          <w:szCs w:val="24"/>
        </w:rPr>
        <w:t xml:space="preserve">Misc. VR services and outcomes.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Reference: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1. Fleming, A. R., Del Valle, R., Kim, M., &amp; Leahy, M. J. (2012). Best practice models of effective vocational rehabilitation service delivery in the public rehabilitation program: A review and synthesis of the empirical literature. </w:t>
      </w:r>
      <w:r w:rsidRPr="000D79DF">
        <w:rPr>
          <w:rFonts w:cs="Calibri"/>
          <w:i/>
          <w:iCs/>
          <w:kern w:val="24"/>
          <w:sz w:val="24"/>
          <w:szCs w:val="24"/>
        </w:rPr>
        <w:t>Rehabilitation Counseling Bulletin</w:t>
      </w:r>
      <w:r w:rsidRPr="000D79DF">
        <w:rPr>
          <w:rFonts w:cs="Calibri"/>
          <w:kern w:val="24"/>
          <w:sz w:val="24"/>
          <w:szCs w:val="24"/>
        </w:rPr>
        <w:t>, 0034355212459661.</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D45B18">
      <w:pPr>
        <w:rPr>
          <w:b/>
          <w:sz w:val="24"/>
          <w:szCs w:val="24"/>
        </w:rPr>
      </w:pPr>
      <w:r w:rsidRPr="000D79DF">
        <w:rPr>
          <w:b/>
          <w:sz w:val="24"/>
          <w:szCs w:val="24"/>
        </w:rPr>
        <w:t>Slide 3</w:t>
      </w:r>
      <w:r w:rsidR="004841F2" w:rsidRPr="000D79DF">
        <w:rPr>
          <w:b/>
          <w:sz w:val="24"/>
          <w:szCs w:val="24"/>
        </w:rPr>
        <w:t>5</w:t>
      </w:r>
      <w:r w:rsidR="0088497A" w:rsidRPr="000D79DF">
        <w:rPr>
          <w:b/>
          <w:sz w:val="24"/>
          <w:szCs w:val="24"/>
        </w:rPr>
        <w:t>: Results</w:t>
      </w:r>
      <w:r w:rsidR="004841F2" w:rsidRPr="000D79DF">
        <w:rPr>
          <w:b/>
          <w:sz w:val="24"/>
          <w:szCs w:val="24"/>
        </w:rPr>
        <w:t xml:space="preserve"> </w:t>
      </w:r>
      <w:r w:rsidR="0088497A" w:rsidRPr="000D79DF">
        <w:rPr>
          <w:b/>
          <w:sz w:val="24"/>
          <w:szCs w:val="24"/>
        </w:rPr>
        <w:t>- Interagency Collaboration</w:t>
      </w:r>
    </w:p>
    <w:p w:rsidR="005D2434" w:rsidRPr="000D79DF" w:rsidRDefault="005D2434" w:rsidP="00D45B18">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Interagency collaboration- </w:t>
      </w:r>
    </w:p>
    <w:p w:rsidR="005D2434" w:rsidRPr="000D79DF" w:rsidRDefault="005D2434" w:rsidP="00D45B18">
      <w:pPr>
        <w:autoSpaceDE w:val="0"/>
        <w:autoSpaceDN w:val="0"/>
        <w:adjustRightInd w:val="0"/>
        <w:spacing w:after="0" w:line="240" w:lineRule="auto"/>
        <w:ind w:left="630"/>
        <w:rPr>
          <w:rFonts w:cs="Calibri"/>
          <w:kern w:val="24"/>
          <w:sz w:val="24"/>
          <w:szCs w:val="24"/>
        </w:rPr>
      </w:pPr>
      <w:r w:rsidRPr="000D79DF">
        <w:rPr>
          <w:rFonts w:cs="Calibri"/>
          <w:kern w:val="24"/>
          <w:sz w:val="24"/>
          <w:szCs w:val="24"/>
        </w:rPr>
        <w:t>On the practitioner level interagency collaborations provide access to resources and services that might not otherwise be available.</w:t>
      </w:r>
    </w:p>
    <w:p w:rsidR="00D45B18" w:rsidRPr="000D79DF" w:rsidRDefault="005D2434" w:rsidP="00D45B18">
      <w:pPr>
        <w:autoSpaceDE w:val="0"/>
        <w:autoSpaceDN w:val="0"/>
        <w:adjustRightInd w:val="0"/>
        <w:spacing w:after="0" w:line="240" w:lineRule="auto"/>
        <w:ind w:left="1440" w:hanging="810"/>
        <w:rPr>
          <w:rFonts w:cs="Calibri"/>
          <w:kern w:val="24"/>
          <w:sz w:val="24"/>
          <w:szCs w:val="24"/>
        </w:rPr>
      </w:pPr>
      <w:r w:rsidRPr="000D79DF">
        <w:rPr>
          <w:rFonts w:cs="Calibri"/>
          <w:kern w:val="24"/>
          <w:sz w:val="24"/>
          <w:szCs w:val="24"/>
        </w:rPr>
        <w:t xml:space="preserve">This was the most common service category in the studies included in the literature </w:t>
      </w:r>
    </w:p>
    <w:p w:rsidR="005D2434" w:rsidRPr="000D79DF" w:rsidRDefault="005D2434" w:rsidP="00D45B18">
      <w:pPr>
        <w:autoSpaceDE w:val="0"/>
        <w:autoSpaceDN w:val="0"/>
        <w:adjustRightInd w:val="0"/>
        <w:spacing w:after="0" w:line="240" w:lineRule="auto"/>
        <w:ind w:left="1440" w:hanging="810"/>
        <w:rPr>
          <w:rFonts w:cs="Calibri"/>
          <w:kern w:val="24"/>
          <w:sz w:val="24"/>
          <w:szCs w:val="24"/>
        </w:rPr>
      </w:pPr>
      <w:proofErr w:type="gramStart"/>
      <w:r w:rsidRPr="000D79DF">
        <w:rPr>
          <w:rFonts w:cs="Calibri"/>
          <w:kern w:val="24"/>
          <w:sz w:val="24"/>
          <w:szCs w:val="24"/>
        </w:rPr>
        <w:lastRenderedPageBreak/>
        <w:t>review</w:t>
      </w:r>
      <w:proofErr w:type="gramEnd"/>
      <w:r w:rsidRPr="000D79DF">
        <w:rPr>
          <w:rFonts w:cs="Calibri"/>
          <w:kern w:val="24"/>
          <w:sz w:val="24"/>
          <w:szCs w:val="24"/>
        </w:rPr>
        <w:t>.</w:t>
      </w:r>
    </w:p>
    <w:p w:rsidR="005D2434" w:rsidRPr="000D79DF" w:rsidRDefault="005D2434" w:rsidP="005D2434">
      <w:pPr>
        <w:autoSpaceDE w:val="0"/>
        <w:autoSpaceDN w:val="0"/>
        <w:adjustRightInd w:val="0"/>
        <w:spacing w:after="0" w:line="240" w:lineRule="auto"/>
        <w:ind w:left="1440" w:hanging="810"/>
        <w:rPr>
          <w:rFonts w:cs="Calibri"/>
          <w:kern w:val="24"/>
          <w:sz w:val="24"/>
          <w:szCs w:val="24"/>
        </w:rPr>
      </w:pPr>
    </w:p>
    <w:p w:rsidR="005D2434" w:rsidRPr="000D79DF" w:rsidRDefault="005D2434" w:rsidP="0088497A">
      <w:pPr>
        <w:rPr>
          <w:b/>
          <w:sz w:val="24"/>
          <w:szCs w:val="24"/>
        </w:rPr>
      </w:pPr>
      <w:r w:rsidRPr="000D79DF">
        <w:rPr>
          <w:b/>
          <w:sz w:val="24"/>
          <w:szCs w:val="24"/>
        </w:rPr>
        <w:t>Slide 3</w:t>
      </w:r>
      <w:r w:rsidR="004841F2" w:rsidRPr="000D79DF">
        <w:rPr>
          <w:b/>
          <w:sz w:val="24"/>
          <w:szCs w:val="24"/>
        </w:rPr>
        <w:t>6</w:t>
      </w:r>
      <w:r w:rsidR="0088497A" w:rsidRPr="000D79DF">
        <w:rPr>
          <w:b/>
          <w:sz w:val="24"/>
          <w:szCs w:val="24"/>
        </w:rPr>
        <w:t>: Services to Target Group</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What services are most important to the target group?</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Services for specific populations are related to successful outcomes</w:t>
      </w:r>
    </w:p>
    <w:p w:rsidR="005D2434" w:rsidRPr="000D79DF" w:rsidRDefault="005D2434" w:rsidP="005D2434">
      <w:pPr>
        <w:autoSpaceDE w:val="0"/>
        <w:autoSpaceDN w:val="0"/>
        <w:adjustRightInd w:val="0"/>
        <w:spacing w:after="0" w:line="240" w:lineRule="auto"/>
        <w:ind w:left="720"/>
        <w:rPr>
          <w:rFonts w:cs="Calibri"/>
          <w:kern w:val="24"/>
          <w:sz w:val="24"/>
          <w:szCs w:val="24"/>
        </w:rPr>
      </w:pPr>
      <w:r w:rsidRPr="000D79DF">
        <w:rPr>
          <w:rFonts w:cs="Calibri"/>
          <w:kern w:val="24"/>
          <w:sz w:val="24"/>
          <w:szCs w:val="24"/>
        </w:rPr>
        <w:t>For example, with the TBI population one study found that adjustment and vocational counseling increased customer awareness of deficits</w:t>
      </w:r>
      <w:r w:rsidR="004841F2" w:rsidRPr="000D79DF">
        <w:rPr>
          <w:rFonts w:cs="Calibri"/>
          <w:kern w:val="24"/>
          <w:sz w:val="24"/>
          <w:szCs w:val="24"/>
        </w:rPr>
        <w:t>, and</w:t>
      </w:r>
      <w:r w:rsidRPr="000D79DF">
        <w:rPr>
          <w:rFonts w:cs="Calibri"/>
          <w:kern w:val="24"/>
          <w:sz w:val="24"/>
          <w:szCs w:val="24"/>
        </w:rPr>
        <w:t xml:space="preserve"> tailored assessment, placement, and vocational guidance counseling affected employment outcomes.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References: Johnstone, B., Mount, D., Gaines, T., </w:t>
      </w:r>
      <w:proofErr w:type="spellStart"/>
      <w:r w:rsidRPr="000D79DF">
        <w:rPr>
          <w:rFonts w:cs="Calibri"/>
          <w:kern w:val="24"/>
          <w:sz w:val="24"/>
          <w:szCs w:val="24"/>
        </w:rPr>
        <w:t>Goldfader</w:t>
      </w:r>
      <w:proofErr w:type="spellEnd"/>
      <w:r w:rsidRPr="000D79DF">
        <w:rPr>
          <w:rFonts w:cs="Calibri"/>
          <w:kern w:val="24"/>
          <w:sz w:val="24"/>
          <w:szCs w:val="24"/>
        </w:rPr>
        <w:t>, P., Bounds, T., &amp; Pitts, Jr, O. (2003). Race differences in a sample of vocational rehabilitation clients with traumatic brain injury. </w:t>
      </w:r>
      <w:r w:rsidRPr="000D79DF">
        <w:rPr>
          <w:rFonts w:cs="Calibri"/>
          <w:i/>
          <w:iCs/>
          <w:kern w:val="24"/>
          <w:sz w:val="24"/>
          <w:szCs w:val="24"/>
        </w:rPr>
        <w:t>Brain Injury</w:t>
      </w:r>
      <w:r w:rsidRPr="000D79DF">
        <w:rPr>
          <w:rFonts w:cs="Calibri"/>
          <w:kern w:val="24"/>
          <w:sz w:val="24"/>
          <w:szCs w:val="24"/>
        </w:rPr>
        <w:t>, </w:t>
      </w:r>
      <w:r w:rsidRPr="000D79DF">
        <w:rPr>
          <w:rFonts w:cs="Calibri"/>
          <w:i/>
          <w:iCs/>
          <w:kern w:val="24"/>
          <w:sz w:val="24"/>
          <w:szCs w:val="24"/>
        </w:rPr>
        <w:t>17</w:t>
      </w:r>
      <w:r w:rsidRPr="000D79DF">
        <w:rPr>
          <w:rFonts w:cs="Calibri"/>
          <w:kern w:val="24"/>
          <w:sz w:val="24"/>
          <w:szCs w:val="24"/>
        </w:rPr>
        <w:t>(2), 95-104.</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D45B18">
      <w:pPr>
        <w:rPr>
          <w:b/>
          <w:sz w:val="24"/>
          <w:szCs w:val="24"/>
        </w:rPr>
      </w:pPr>
      <w:r w:rsidRPr="000D79DF">
        <w:rPr>
          <w:b/>
          <w:sz w:val="24"/>
          <w:szCs w:val="24"/>
        </w:rPr>
        <w:t>Slide 3</w:t>
      </w:r>
      <w:r w:rsidR="004841F2" w:rsidRPr="000D79DF">
        <w:rPr>
          <w:b/>
          <w:sz w:val="24"/>
          <w:szCs w:val="24"/>
        </w:rPr>
        <w:t>7</w:t>
      </w:r>
      <w:r w:rsidR="0088497A" w:rsidRPr="000D79DF">
        <w:rPr>
          <w:b/>
          <w:sz w:val="24"/>
          <w:szCs w:val="24"/>
        </w:rPr>
        <w:t>: Supported Employment</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Many studies have researched SE approaches.</w:t>
      </w:r>
    </w:p>
    <w:p w:rsidR="005D2434" w:rsidRPr="000D79DF" w:rsidRDefault="005D2434" w:rsidP="005D2434">
      <w:pPr>
        <w:autoSpaceDE w:val="0"/>
        <w:autoSpaceDN w:val="0"/>
        <w:adjustRightInd w:val="0"/>
        <w:spacing w:after="0" w:line="240" w:lineRule="auto"/>
        <w:ind w:left="630"/>
        <w:rPr>
          <w:rFonts w:cs="Calibri"/>
          <w:kern w:val="24"/>
          <w:sz w:val="24"/>
          <w:szCs w:val="24"/>
        </w:rPr>
      </w:pPr>
      <w:r w:rsidRPr="000D79DF">
        <w:rPr>
          <w:rFonts w:cs="Calibri"/>
          <w:kern w:val="24"/>
          <w:sz w:val="24"/>
          <w:szCs w:val="24"/>
        </w:rPr>
        <w:t>e.g.  Individual Placement and Support Model (IPS)</w:t>
      </w:r>
    </w:p>
    <w:p w:rsidR="005D2434" w:rsidRPr="000D79DF" w:rsidRDefault="005D2434" w:rsidP="005D2434">
      <w:pPr>
        <w:autoSpaceDE w:val="0"/>
        <w:autoSpaceDN w:val="0"/>
        <w:adjustRightInd w:val="0"/>
        <w:spacing w:after="0" w:line="240" w:lineRule="auto"/>
        <w:ind w:left="630"/>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Overall, research suggests that SE and EBPs for clients with severe disabilities lead to improved employment outcomes by providing a varying range of intense and individualized support services. </w:t>
      </w:r>
      <w:r w:rsidRPr="000D79DF">
        <w:rPr>
          <w:rFonts w:cs="Calibri"/>
          <w:kern w:val="24"/>
          <w:sz w:val="24"/>
          <w:szCs w:val="24"/>
          <w:vertAlign w:val="superscript"/>
        </w:rPr>
        <w:t>1</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Reference: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1. Fleming, A. R., Del Valle, R., Kim, M., &amp; Leahy, M. J. (2012). Best practice models of effective vocational rehabilitation service delivery in the public rehabilitation program: A review and synthesis of the empirical literature. </w:t>
      </w:r>
      <w:r w:rsidRPr="000D79DF">
        <w:rPr>
          <w:rFonts w:cs="Calibri"/>
          <w:i/>
          <w:iCs/>
          <w:kern w:val="24"/>
          <w:sz w:val="24"/>
          <w:szCs w:val="24"/>
        </w:rPr>
        <w:t>Rehabilitation Counseling Bulletin</w:t>
      </w:r>
      <w:r w:rsidRPr="000D79DF">
        <w:rPr>
          <w:rFonts w:cs="Calibri"/>
          <w:kern w:val="24"/>
          <w:sz w:val="24"/>
          <w:szCs w:val="24"/>
        </w:rPr>
        <w:t>, 0034355212459661</w:t>
      </w:r>
    </w:p>
    <w:p w:rsidR="004841F2" w:rsidRPr="000D79DF" w:rsidRDefault="004841F2" w:rsidP="004841F2">
      <w:pPr>
        <w:pStyle w:val="NoSpacing"/>
        <w:rPr>
          <w:sz w:val="24"/>
          <w:szCs w:val="24"/>
        </w:rPr>
      </w:pPr>
    </w:p>
    <w:p w:rsidR="005D2434" w:rsidRPr="000D79DF" w:rsidRDefault="005D2434" w:rsidP="0088497A">
      <w:pPr>
        <w:rPr>
          <w:b/>
          <w:sz w:val="24"/>
          <w:szCs w:val="24"/>
        </w:rPr>
      </w:pPr>
      <w:r w:rsidRPr="000D79DF">
        <w:rPr>
          <w:b/>
          <w:sz w:val="24"/>
          <w:szCs w:val="24"/>
        </w:rPr>
        <w:t>Slide 3</w:t>
      </w:r>
      <w:r w:rsidR="004841F2" w:rsidRPr="000D79DF">
        <w:rPr>
          <w:b/>
          <w:sz w:val="24"/>
          <w:szCs w:val="24"/>
        </w:rPr>
        <w:t>8</w:t>
      </w:r>
      <w:r w:rsidR="0088497A" w:rsidRPr="000D79DF">
        <w:rPr>
          <w:b/>
          <w:sz w:val="24"/>
          <w:szCs w:val="24"/>
        </w:rPr>
        <w:t>: Empowerment and Customer Self-Concept</w:t>
      </w:r>
    </w:p>
    <w:p w:rsidR="005D2434" w:rsidRPr="000D79DF" w:rsidRDefault="005D2434" w:rsidP="005D2434">
      <w:pPr>
        <w:autoSpaceDE w:val="0"/>
        <w:autoSpaceDN w:val="0"/>
        <w:adjustRightInd w:val="0"/>
        <w:spacing w:after="0" w:line="240" w:lineRule="auto"/>
        <w:rPr>
          <w:rFonts w:cs="Calibri"/>
          <w:kern w:val="24"/>
          <w:sz w:val="24"/>
          <w:szCs w:val="24"/>
          <w:vertAlign w:val="superscript"/>
        </w:rPr>
      </w:pPr>
      <w:r w:rsidRPr="000D79DF">
        <w:rPr>
          <w:rFonts w:cs="Calibri"/>
          <w:kern w:val="24"/>
          <w:sz w:val="24"/>
          <w:szCs w:val="24"/>
        </w:rPr>
        <w:t xml:space="preserve">Studies have found positive relationships between empowerment, self-concept, consumer involvement, satisfaction, quality of life, and community reintegration and employment outcomes.  </w:t>
      </w:r>
      <w:r w:rsidRPr="000D79DF">
        <w:rPr>
          <w:rFonts w:cs="Calibri"/>
          <w:kern w:val="24"/>
          <w:sz w:val="24"/>
          <w:szCs w:val="24"/>
          <w:vertAlign w:val="superscript"/>
        </w:rPr>
        <w:t>1</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VR services that include/address empowerment and self-concept may increase involvement, service satisfaction and improve employment outcomes. </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Reference: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1. Fleming, A. R., Del Valle, R., Kim, M., &amp; Leahy, M. J. (2012). Best practice models of effective vocational rehabilitation service delivery in the public rehabilitation program: A review and synthesis of the empirical literature. </w:t>
      </w:r>
      <w:r w:rsidRPr="000D79DF">
        <w:rPr>
          <w:rFonts w:cs="Calibri"/>
          <w:i/>
          <w:iCs/>
          <w:kern w:val="24"/>
          <w:sz w:val="24"/>
          <w:szCs w:val="24"/>
        </w:rPr>
        <w:t>Rehabilitation Counseling Bulletin</w:t>
      </w:r>
      <w:r w:rsidRPr="000D79DF">
        <w:rPr>
          <w:rFonts w:cs="Calibri"/>
          <w:kern w:val="24"/>
          <w:sz w:val="24"/>
          <w:szCs w:val="24"/>
        </w:rPr>
        <w:t>, 0034355212459661</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88497A">
      <w:pPr>
        <w:rPr>
          <w:b/>
          <w:sz w:val="24"/>
          <w:szCs w:val="24"/>
        </w:rPr>
      </w:pPr>
      <w:r w:rsidRPr="000D79DF">
        <w:rPr>
          <w:b/>
          <w:sz w:val="24"/>
          <w:szCs w:val="24"/>
        </w:rPr>
        <w:t>Slide 3</w:t>
      </w:r>
      <w:r w:rsidR="004841F2" w:rsidRPr="000D79DF">
        <w:rPr>
          <w:b/>
          <w:sz w:val="24"/>
          <w:szCs w:val="24"/>
        </w:rPr>
        <w:t>9</w:t>
      </w:r>
      <w:r w:rsidR="0088497A" w:rsidRPr="000D79DF">
        <w:rPr>
          <w:b/>
          <w:sz w:val="24"/>
          <w:szCs w:val="24"/>
        </w:rPr>
        <w:t>: Essential Elements of Service Delivery</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lastRenderedPageBreak/>
        <w:t xml:space="preserve">Essential Elements of Service Delivery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Research indicates important information for service provision</w:t>
      </w:r>
    </w:p>
    <w:p w:rsidR="005D2434" w:rsidRPr="000D79DF" w:rsidRDefault="005D2434" w:rsidP="005D2434">
      <w:pPr>
        <w:numPr>
          <w:ilvl w:val="0"/>
          <w:numId w:val="1"/>
        </w:numPr>
        <w:autoSpaceDE w:val="0"/>
        <w:autoSpaceDN w:val="0"/>
        <w:adjustRightInd w:val="0"/>
        <w:spacing w:after="0" w:line="240" w:lineRule="auto"/>
        <w:ind w:left="1440" w:hanging="810"/>
        <w:rPr>
          <w:rFonts w:cs="Calibri"/>
          <w:kern w:val="24"/>
          <w:sz w:val="24"/>
          <w:szCs w:val="24"/>
        </w:rPr>
      </w:pPr>
      <w:r w:rsidRPr="000D79DF">
        <w:rPr>
          <w:rFonts w:cs="Calibri"/>
          <w:kern w:val="24"/>
          <w:sz w:val="24"/>
          <w:szCs w:val="24"/>
        </w:rPr>
        <w:t>Make clients feel welcome and connected (It may take a lot for them to pursue services)</w:t>
      </w:r>
    </w:p>
    <w:p w:rsidR="005D2434" w:rsidRPr="000D79DF" w:rsidRDefault="005D2434" w:rsidP="005D2434">
      <w:pPr>
        <w:numPr>
          <w:ilvl w:val="0"/>
          <w:numId w:val="1"/>
        </w:numPr>
        <w:autoSpaceDE w:val="0"/>
        <w:autoSpaceDN w:val="0"/>
        <w:adjustRightInd w:val="0"/>
        <w:spacing w:after="0" w:line="240" w:lineRule="auto"/>
        <w:ind w:left="1440" w:hanging="810"/>
        <w:rPr>
          <w:rFonts w:cs="Calibri"/>
          <w:kern w:val="24"/>
          <w:sz w:val="24"/>
          <w:szCs w:val="24"/>
        </w:rPr>
      </w:pPr>
      <w:r w:rsidRPr="000D79DF">
        <w:rPr>
          <w:rFonts w:cs="Calibri"/>
          <w:kern w:val="24"/>
          <w:sz w:val="24"/>
          <w:szCs w:val="24"/>
        </w:rPr>
        <w:t>Target interventions (improving life and social skills and functioning)</w:t>
      </w:r>
    </w:p>
    <w:p w:rsidR="005D2434" w:rsidRPr="000D79DF" w:rsidRDefault="005D2434" w:rsidP="005D2434">
      <w:pPr>
        <w:numPr>
          <w:ilvl w:val="0"/>
          <w:numId w:val="1"/>
        </w:numPr>
        <w:autoSpaceDE w:val="0"/>
        <w:autoSpaceDN w:val="0"/>
        <w:adjustRightInd w:val="0"/>
        <w:spacing w:after="0" w:line="240" w:lineRule="auto"/>
        <w:ind w:left="1440" w:hanging="810"/>
        <w:rPr>
          <w:rFonts w:cs="Calibri"/>
          <w:kern w:val="24"/>
          <w:sz w:val="24"/>
          <w:szCs w:val="24"/>
        </w:rPr>
      </w:pPr>
      <w:r w:rsidRPr="000D79DF">
        <w:rPr>
          <w:rFonts w:cs="Calibri"/>
          <w:kern w:val="24"/>
          <w:sz w:val="24"/>
          <w:szCs w:val="24"/>
        </w:rPr>
        <w:t>Consider the way services are provided (teamwork= higher placement, customer service, and staff collaboration and making connections)</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Reference: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1. Fleming, A. R., Del Valle, R., Kim, M., &amp; Leahy, M. J. (2012). Best practice models of effective vocational rehabilitation service delivery in the public rehabilitation program: A review and synthesis of the empirical literature. </w:t>
      </w:r>
      <w:r w:rsidRPr="000D79DF">
        <w:rPr>
          <w:rFonts w:cs="Calibri"/>
          <w:i/>
          <w:iCs/>
          <w:kern w:val="24"/>
          <w:sz w:val="24"/>
          <w:szCs w:val="24"/>
        </w:rPr>
        <w:t>Rehabilitation Counseling Bulletin</w:t>
      </w:r>
      <w:r w:rsidRPr="000D79DF">
        <w:rPr>
          <w:rFonts w:cs="Calibri"/>
          <w:kern w:val="24"/>
          <w:sz w:val="24"/>
          <w:szCs w:val="24"/>
        </w:rPr>
        <w:t>, 0034355212459661</w:t>
      </w:r>
    </w:p>
    <w:p w:rsidR="005D2434" w:rsidRPr="000D79DF" w:rsidRDefault="005D2434" w:rsidP="005D2434">
      <w:pPr>
        <w:autoSpaceDE w:val="0"/>
        <w:autoSpaceDN w:val="0"/>
        <w:adjustRightInd w:val="0"/>
        <w:spacing w:after="0" w:line="240" w:lineRule="auto"/>
        <w:rPr>
          <w:rFonts w:cs="Arial"/>
          <w:sz w:val="24"/>
          <w:szCs w:val="24"/>
        </w:rPr>
      </w:pPr>
    </w:p>
    <w:p w:rsidR="005D2434" w:rsidRPr="000D79DF" w:rsidRDefault="004841F2" w:rsidP="0088497A">
      <w:pPr>
        <w:rPr>
          <w:b/>
          <w:sz w:val="24"/>
          <w:szCs w:val="24"/>
        </w:rPr>
      </w:pPr>
      <w:r w:rsidRPr="000D79DF">
        <w:rPr>
          <w:b/>
          <w:sz w:val="24"/>
          <w:szCs w:val="24"/>
        </w:rPr>
        <w:t>Slide 40</w:t>
      </w:r>
      <w:r w:rsidR="0088497A" w:rsidRPr="000D79DF">
        <w:rPr>
          <w:b/>
          <w:sz w:val="24"/>
          <w:szCs w:val="24"/>
        </w:rPr>
        <w:t>: Misc. VR Outcomes</w:t>
      </w:r>
    </w:p>
    <w:p w:rsidR="005D2434" w:rsidRPr="000D79DF" w:rsidRDefault="005D2434" w:rsidP="005D2434">
      <w:pPr>
        <w:autoSpaceDE w:val="0"/>
        <w:autoSpaceDN w:val="0"/>
        <w:adjustRightInd w:val="0"/>
        <w:spacing w:after="0" w:line="240" w:lineRule="auto"/>
        <w:rPr>
          <w:rFonts w:cs="Calibri"/>
          <w:kern w:val="24"/>
          <w:sz w:val="24"/>
          <w:szCs w:val="24"/>
          <w:vertAlign w:val="superscript"/>
        </w:rPr>
      </w:pPr>
      <w:r w:rsidRPr="000D79DF">
        <w:rPr>
          <w:rFonts w:cs="Calibri"/>
          <w:kern w:val="24"/>
          <w:sz w:val="24"/>
          <w:szCs w:val="24"/>
        </w:rPr>
        <w:t xml:space="preserve">Several studies found relationships between aspects of service and improved VR Outcomes. </w:t>
      </w:r>
      <w:r w:rsidRPr="000D79DF">
        <w:rPr>
          <w:rFonts w:cs="Calibri"/>
          <w:kern w:val="24"/>
          <w:sz w:val="24"/>
          <w:szCs w:val="24"/>
          <w:vertAlign w:val="superscript"/>
        </w:rPr>
        <w:t>1</w:t>
      </w:r>
    </w:p>
    <w:p w:rsidR="005D2434" w:rsidRPr="000D79DF" w:rsidRDefault="005D2434" w:rsidP="005D2434">
      <w:pPr>
        <w:autoSpaceDE w:val="0"/>
        <w:autoSpaceDN w:val="0"/>
        <w:adjustRightInd w:val="0"/>
        <w:spacing w:after="0" w:line="240" w:lineRule="auto"/>
        <w:rPr>
          <w:rFonts w:cs="Calibri"/>
          <w:kern w:val="24"/>
          <w:sz w:val="24"/>
          <w:szCs w:val="24"/>
          <w:vertAlign w:val="superscript"/>
        </w:rPr>
      </w:pPr>
    </w:p>
    <w:p w:rsidR="005D2434" w:rsidRPr="000D79DF" w:rsidRDefault="005D2434" w:rsidP="00D45B18">
      <w:pPr>
        <w:pStyle w:val="ListParagraph"/>
        <w:numPr>
          <w:ilvl w:val="0"/>
          <w:numId w:val="11"/>
        </w:numPr>
        <w:autoSpaceDE w:val="0"/>
        <w:autoSpaceDN w:val="0"/>
        <w:adjustRightInd w:val="0"/>
        <w:spacing w:after="0" w:line="240" w:lineRule="auto"/>
        <w:rPr>
          <w:rFonts w:cs="Calibri"/>
          <w:kern w:val="24"/>
          <w:sz w:val="24"/>
          <w:szCs w:val="24"/>
        </w:rPr>
      </w:pPr>
      <w:r w:rsidRPr="000D79DF">
        <w:rPr>
          <w:rFonts w:cs="Calibri"/>
          <w:kern w:val="24"/>
          <w:sz w:val="24"/>
          <w:szCs w:val="24"/>
        </w:rPr>
        <w:t>Not surprising, a better working alliance is equated with improved employment outcomes.</w:t>
      </w:r>
    </w:p>
    <w:p w:rsidR="005D2434" w:rsidRPr="000D79DF" w:rsidRDefault="005D2434" w:rsidP="00D45B18">
      <w:pPr>
        <w:pStyle w:val="ListParagraph"/>
        <w:numPr>
          <w:ilvl w:val="0"/>
          <w:numId w:val="11"/>
        </w:numPr>
        <w:autoSpaceDE w:val="0"/>
        <w:autoSpaceDN w:val="0"/>
        <w:adjustRightInd w:val="0"/>
        <w:spacing w:after="0" w:line="240" w:lineRule="auto"/>
        <w:rPr>
          <w:rFonts w:cs="Calibri"/>
          <w:kern w:val="24"/>
          <w:sz w:val="24"/>
          <w:szCs w:val="24"/>
        </w:rPr>
      </w:pPr>
      <w:r w:rsidRPr="000D79DF">
        <w:rPr>
          <w:rFonts w:cs="Calibri"/>
          <w:kern w:val="24"/>
          <w:sz w:val="24"/>
          <w:szCs w:val="24"/>
        </w:rPr>
        <w:t>Assistive technology -(Counselors can benefit from additional training and ongoing training to keep up with emerging technologies)</w:t>
      </w:r>
    </w:p>
    <w:p w:rsidR="005D2434" w:rsidRPr="000D79DF" w:rsidRDefault="005D2434" w:rsidP="00D45B18">
      <w:pPr>
        <w:pStyle w:val="ListParagraph"/>
        <w:numPr>
          <w:ilvl w:val="0"/>
          <w:numId w:val="11"/>
        </w:numPr>
        <w:autoSpaceDE w:val="0"/>
        <w:autoSpaceDN w:val="0"/>
        <w:adjustRightInd w:val="0"/>
        <w:spacing w:after="0" w:line="240" w:lineRule="auto"/>
        <w:rPr>
          <w:rFonts w:cs="Calibri"/>
          <w:kern w:val="24"/>
          <w:sz w:val="24"/>
          <w:szCs w:val="24"/>
        </w:rPr>
      </w:pPr>
      <w:r w:rsidRPr="000D79DF">
        <w:rPr>
          <w:rFonts w:cs="Calibri"/>
          <w:kern w:val="24"/>
          <w:sz w:val="24"/>
          <w:szCs w:val="24"/>
        </w:rPr>
        <w:t>Family-focused services( Research shows that including the family in planning can lead to better outcomes)</w:t>
      </w:r>
    </w:p>
    <w:p w:rsidR="005D2434" w:rsidRPr="000D79DF" w:rsidRDefault="005D2434" w:rsidP="00D45B18">
      <w:pPr>
        <w:pStyle w:val="ListParagraph"/>
        <w:numPr>
          <w:ilvl w:val="0"/>
          <w:numId w:val="11"/>
        </w:numPr>
        <w:autoSpaceDE w:val="0"/>
        <w:autoSpaceDN w:val="0"/>
        <w:adjustRightInd w:val="0"/>
        <w:spacing w:after="0" w:line="240" w:lineRule="auto"/>
        <w:rPr>
          <w:rFonts w:cs="Calibri"/>
          <w:kern w:val="24"/>
          <w:sz w:val="24"/>
          <w:szCs w:val="24"/>
        </w:rPr>
      </w:pPr>
      <w:r w:rsidRPr="000D79DF">
        <w:rPr>
          <w:rFonts w:cs="Calibri"/>
          <w:kern w:val="24"/>
          <w:sz w:val="24"/>
          <w:szCs w:val="24"/>
        </w:rPr>
        <w:t xml:space="preserve">Labor market analysis (labor market surveys are useful tools  and can improve employment outcomes) </w:t>
      </w:r>
    </w:p>
    <w:p w:rsidR="005D2434" w:rsidRPr="000D79DF" w:rsidRDefault="005D2434" w:rsidP="005D2434">
      <w:pPr>
        <w:autoSpaceDE w:val="0"/>
        <w:autoSpaceDN w:val="0"/>
        <w:adjustRightInd w:val="0"/>
        <w:spacing w:after="0" w:line="240" w:lineRule="auto"/>
        <w:rPr>
          <w:rFonts w:cs="Calibri"/>
          <w:kern w:val="24"/>
          <w:sz w:val="24"/>
          <w:szCs w:val="24"/>
          <w:vertAlign w:val="superscript"/>
        </w:rPr>
      </w:pP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1. Fleming, A. R., Del Valle, R., Kim, M., &amp; Leahy, M. J. (2012). Best practice models of effective vocational rehabilitation service delivery in the public rehabilitation program: A review and synthesis of the empirical literature. </w:t>
      </w:r>
      <w:r w:rsidRPr="000D79DF">
        <w:rPr>
          <w:rFonts w:cs="Calibri"/>
          <w:i/>
          <w:iCs/>
          <w:kern w:val="24"/>
          <w:sz w:val="24"/>
          <w:szCs w:val="24"/>
        </w:rPr>
        <w:t>Rehabilitation Counseling Bulletin</w:t>
      </w:r>
      <w:r w:rsidRPr="000D79DF">
        <w:rPr>
          <w:rFonts w:cs="Calibri"/>
          <w:kern w:val="24"/>
          <w:sz w:val="24"/>
          <w:szCs w:val="24"/>
        </w:rPr>
        <w:t>, 0034355212459661</w:t>
      </w:r>
    </w:p>
    <w:p w:rsidR="005D2434" w:rsidRPr="000D79DF" w:rsidRDefault="005D2434" w:rsidP="005D2434">
      <w:pPr>
        <w:autoSpaceDE w:val="0"/>
        <w:autoSpaceDN w:val="0"/>
        <w:adjustRightInd w:val="0"/>
        <w:spacing w:after="0" w:line="240" w:lineRule="auto"/>
        <w:rPr>
          <w:rFonts w:cs="Calibri"/>
          <w:kern w:val="24"/>
          <w:sz w:val="24"/>
          <w:szCs w:val="24"/>
        </w:rPr>
      </w:pPr>
    </w:p>
    <w:p w:rsidR="005D2434" w:rsidRPr="000D79DF" w:rsidRDefault="005D2434" w:rsidP="00D45B18">
      <w:pPr>
        <w:rPr>
          <w:b/>
          <w:sz w:val="24"/>
          <w:szCs w:val="24"/>
        </w:rPr>
      </w:pPr>
      <w:r w:rsidRPr="000D79DF">
        <w:rPr>
          <w:b/>
          <w:sz w:val="24"/>
          <w:szCs w:val="24"/>
        </w:rPr>
        <w:t>Slide 4</w:t>
      </w:r>
      <w:r w:rsidR="004841F2" w:rsidRPr="000D79DF">
        <w:rPr>
          <w:b/>
          <w:sz w:val="24"/>
          <w:szCs w:val="24"/>
        </w:rPr>
        <w:t>1</w:t>
      </w:r>
      <w:r w:rsidR="0088497A" w:rsidRPr="000D79DF">
        <w:rPr>
          <w:b/>
          <w:sz w:val="24"/>
          <w:szCs w:val="24"/>
        </w:rPr>
        <w:t>: Summary</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EBP is valued and is here to stay.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Take opportunities to stay up-to-date on EBPs and related research. </w:t>
      </w:r>
    </w:p>
    <w:p w:rsidR="005D2434" w:rsidRPr="000D79DF" w:rsidRDefault="005D2434" w:rsidP="005D2434">
      <w:pPr>
        <w:autoSpaceDE w:val="0"/>
        <w:autoSpaceDN w:val="0"/>
        <w:adjustRightInd w:val="0"/>
        <w:spacing w:after="0" w:line="240" w:lineRule="auto"/>
        <w:ind w:left="720"/>
        <w:rPr>
          <w:rFonts w:cs="Calibri"/>
          <w:kern w:val="24"/>
          <w:sz w:val="24"/>
          <w:szCs w:val="24"/>
        </w:rPr>
      </w:pPr>
      <w:r w:rsidRPr="000D79DF">
        <w:rPr>
          <w:rFonts w:cs="Calibri"/>
          <w:kern w:val="24"/>
          <w:sz w:val="24"/>
          <w:szCs w:val="24"/>
        </w:rPr>
        <w:t xml:space="preserve">-Ask for disability specific trainings. </w:t>
      </w:r>
    </w:p>
    <w:p w:rsidR="005D2434" w:rsidRPr="000D79DF" w:rsidRDefault="005D2434" w:rsidP="005D2434">
      <w:pPr>
        <w:autoSpaceDE w:val="0"/>
        <w:autoSpaceDN w:val="0"/>
        <w:adjustRightInd w:val="0"/>
        <w:spacing w:after="0" w:line="240" w:lineRule="auto"/>
        <w:ind w:left="720"/>
        <w:rPr>
          <w:rFonts w:cs="Calibri"/>
          <w:kern w:val="24"/>
          <w:sz w:val="24"/>
          <w:szCs w:val="24"/>
        </w:rPr>
      </w:pPr>
      <w:r w:rsidRPr="000D79DF">
        <w:rPr>
          <w:rFonts w:cs="Calibri"/>
          <w:kern w:val="24"/>
          <w:sz w:val="24"/>
          <w:szCs w:val="24"/>
        </w:rPr>
        <w:t xml:space="preserve">-Attend conferences when possible. </w:t>
      </w:r>
    </w:p>
    <w:p w:rsidR="005D2434" w:rsidRPr="000D79DF" w:rsidRDefault="005D2434" w:rsidP="005D2434">
      <w:pPr>
        <w:autoSpaceDE w:val="0"/>
        <w:autoSpaceDN w:val="0"/>
        <w:adjustRightInd w:val="0"/>
        <w:spacing w:after="0" w:line="240" w:lineRule="auto"/>
        <w:rPr>
          <w:rFonts w:cs="Calibri"/>
          <w:kern w:val="24"/>
          <w:sz w:val="24"/>
          <w:szCs w:val="24"/>
        </w:rPr>
      </w:pPr>
      <w:r w:rsidRPr="000D79DF">
        <w:rPr>
          <w:rFonts w:cs="Calibri"/>
          <w:kern w:val="24"/>
          <w:sz w:val="24"/>
          <w:szCs w:val="24"/>
        </w:rPr>
        <w:t xml:space="preserve">Being knowledgeable of effective VR service delivery practice can help promote outcomes. </w:t>
      </w:r>
    </w:p>
    <w:p w:rsidR="005D2434" w:rsidRPr="000D79DF" w:rsidRDefault="005D2434" w:rsidP="005D2434">
      <w:pPr>
        <w:autoSpaceDE w:val="0"/>
        <w:autoSpaceDN w:val="0"/>
        <w:adjustRightInd w:val="0"/>
        <w:spacing w:after="0" w:line="240" w:lineRule="auto"/>
        <w:rPr>
          <w:rFonts w:cs="Arial"/>
          <w:sz w:val="24"/>
          <w:szCs w:val="24"/>
        </w:rPr>
      </w:pPr>
    </w:p>
    <w:p w:rsidR="0088497A" w:rsidRPr="000D79DF" w:rsidRDefault="005D2434" w:rsidP="004841F2">
      <w:pPr>
        <w:rPr>
          <w:b/>
          <w:sz w:val="24"/>
          <w:szCs w:val="24"/>
        </w:rPr>
      </w:pPr>
      <w:r w:rsidRPr="000D79DF">
        <w:rPr>
          <w:b/>
          <w:sz w:val="24"/>
          <w:szCs w:val="24"/>
        </w:rPr>
        <w:t>Slide</w:t>
      </w:r>
      <w:r w:rsidR="004841F2" w:rsidRPr="000D79DF">
        <w:rPr>
          <w:b/>
          <w:sz w:val="24"/>
          <w:szCs w:val="24"/>
        </w:rPr>
        <w:t>s</w:t>
      </w:r>
      <w:r w:rsidRPr="000D79DF">
        <w:rPr>
          <w:b/>
          <w:sz w:val="24"/>
          <w:szCs w:val="24"/>
        </w:rPr>
        <w:t xml:space="preserve"> 4</w:t>
      </w:r>
      <w:r w:rsidR="004841F2" w:rsidRPr="000D79DF">
        <w:rPr>
          <w:b/>
          <w:sz w:val="24"/>
          <w:szCs w:val="24"/>
        </w:rPr>
        <w:t>2-44</w:t>
      </w:r>
      <w:r w:rsidR="0088497A" w:rsidRPr="000D79DF">
        <w:rPr>
          <w:b/>
          <w:sz w:val="24"/>
          <w:szCs w:val="24"/>
        </w:rPr>
        <w:t xml:space="preserve">: </w:t>
      </w:r>
      <w:r w:rsidR="004841F2" w:rsidRPr="000D79DF">
        <w:rPr>
          <w:b/>
          <w:sz w:val="24"/>
          <w:szCs w:val="24"/>
        </w:rPr>
        <w:t>References</w:t>
      </w:r>
    </w:p>
    <w:p w:rsidR="004841F2" w:rsidRDefault="004841F2" w:rsidP="004841F2">
      <w:pPr>
        <w:rPr>
          <w:b/>
          <w:sz w:val="24"/>
          <w:szCs w:val="24"/>
        </w:rPr>
      </w:pPr>
      <w:r w:rsidRPr="000D79DF">
        <w:rPr>
          <w:b/>
          <w:sz w:val="24"/>
          <w:szCs w:val="24"/>
        </w:rPr>
        <w:t>Slide 45: Wrapping up</w:t>
      </w:r>
    </w:p>
    <w:p w:rsidR="00642E8C" w:rsidRPr="00642E8C" w:rsidRDefault="00642E8C" w:rsidP="00642E8C">
      <w:pPr>
        <w:rPr>
          <w:sz w:val="24"/>
          <w:szCs w:val="24"/>
        </w:rPr>
      </w:pPr>
      <w:r w:rsidRPr="00642E8C">
        <w:rPr>
          <w:sz w:val="24"/>
          <w:szCs w:val="24"/>
        </w:rPr>
        <w:t>We invite you to:</w:t>
      </w:r>
    </w:p>
    <w:p w:rsidR="00642E8C" w:rsidRPr="00642E8C" w:rsidRDefault="00642E8C" w:rsidP="00642E8C">
      <w:pPr>
        <w:rPr>
          <w:sz w:val="24"/>
          <w:szCs w:val="24"/>
        </w:rPr>
      </w:pPr>
      <w:r w:rsidRPr="00642E8C">
        <w:rPr>
          <w:sz w:val="24"/>
          <w:szCs w:val="24"/>
        </w:rPr>
        <w:t>–Provide your input on today’s webcast</w:t>
      </w:r>
    </w:p>
    <w:p w:rsidR="00642E8C" w:rsidRPr="00642E8C" w:rsidRDefault="00642E8C" w:rsidP="00642E8C">
      <w:pPr>
        <w:rPr>
          <w:sz w:val="24"/>
          <w:szCs w:val="24"/>
        </w:rPr>
      </w:pPr>
      <w:r w:rsidRPr="00642E8C">
        <w:rPr>
          <w:sz w:val="24"/>
          <w:szCs w:val="24"/>
        </w:rPr>
        <w:t>–Share your thoughts on f</w:t>
      </w:r>
      <w:bookmarkStart w:id="0" w:name="_GoBack"/>
      <w:bookmarkEnd w:id="0"/>
      <w:r w:rsidRPr="00642E8C">
        <w:rPr>
          <w:sz w:val="24"/>
          <w:szCs w:val="24"/>
        </w:rPr>
        <w:t>uture webcasts topics</w:t>
      </w:r>
    </w:p>
    <w:p w:rsidR="00642E8C" w:rsidRPr="00642E8C" w:rsidRDefault="00642E8C" w:rsidP="00642E8C">
      <w:pPr>
        <w:rPr>
          <w:sz w:val="24"/>
          <w:szCs w:val="24"/>
        </w:rPr>
      </w:pPr>
      <w:r w:rsidRPr="00642E8C">
        <w:rPr>
          <w:sz w:val="24"/>
          <w:szCs w:val="24"/>
        </w:rPr>
        <w:lastRenderedPageBreak/>
        <w:t>–Participate in the Community of Practice to continue the dialogue</w:t>
      </w:r>
    </w:p>
    <w:p w:rsidR="00642E8C" w:rsidRPr="00642E8C" w:rsidRDefault="00642E8C" w:rsidP="00642E8C">
      <w:pPr>
        <w:rPr>
          <w:sz w:val="24"/>
          <w:szCs w:val="24"/>
        </w:rPr>
      </w:pPr>
      <w:r w:rsidRPr="00642E8C">
        <w:rPr>
          <w:sz w:val="24"/>
          <w:szCs w:val="24"/>
        </w:rPr>
        <w:t>•PLEASE CONTACT US:</w:t>
      </w:r>
    </w:p>
    <w:p w:rsidR="00642E8C" w:rsidRPr="00642E8C" w:rsidRDefault="00642E8C" w:rsidP="00642E8C">
      <w:pPr>
        <w:rPr>
          <w:sz w:val="24"/>
          <w:szCs w:val="24"/>
        </w:rPr>
      </w:pPr>
      <w:r w:rsidRPr="00642E8C">
        <w:rPr>
          <w:sz w:val="24"/>
          <w:szCs w:val="24"/>
        </w:rPr>
        <w:t>•ktdrr@air.org</w:t>
      </w:r>
    </w:p>
    <w:p w:rsidR="00642E8C" w:rsidRPr="00642E8C" w:rsidRDefault="00642E8C" w:rsidP="00642E8C">
      <w:pPr>
        <w:rPr>
          <w:sz w:val="24"/>
          <w:szCs w:val="24"/>
        </w:rPr>
      </w:pPr>
      <w:r w:rsidRPr="00642E8C">
        <w:rPr>
          <w:sz w:val="24"/>
          <w:szCs w:val="24"/>
        </w:rPr>
        <w:t>Please fill out the brief evaluation form:</w:t>
      </w:r>
    </w:p>
    <w:p w:rsidR="00642E8C" w:rsidRPr="00642E8C" w:rsidRDefault="00642E8C" w:rsidP="00642E8C">
      <w:pPr>
        <w:rPr>
          <w:sz w:val="24"/>
          <w:szCs w:val="24"/>
        </w:rPr>
      </w:pPr>
      <w:r w:rsidRPr="00642E8C">
        <w:rPr>
          <w:sz w:val="24"/>
          <w:szCs w:val="24"/>
        </w:rPr>
        <w:t>http://bit.ly/2gBRBDq</w:t>
      </w:r>
    </w:p>
    <w:p w:rsidR="00642E8C" w:rsidRDefault="00642E8C" w:rsidP="004841F2">
      <w:pPr>
        <w:rPr>
          <w:b/>
          <w:sz w:val="24"/>
          <w:szCs w:val="24"/>
        </w:rPr>
      </w:pPr>
      <w:r>
        <w:rPr>
          <w:b/>
          <w:sz w:val="24"/>
          <w:szCs w:val="24"/>
        </w:rPr>
        <w:t>Slide 46: Disclaimer</w:t>
      </w:r>
    </w:p>
    <w:p w:rsidR="00642E8C" w:rsidRPr="00642E8C" w:rsidRDefault="00642E8C" w:rsidP="00642E8C">
      <w:pPr>
        <w:rPr>
          <w:sz w:val="24"/>
          <w:szCs w:val="24"/>
        </w:rPr>
      </w:pPr>
      <w:r w:rsidRPr="00642E8C">
        <w:rPr>
          <w:sz w:val="24"/>
          <w:szCs w:val="24"/>
        </w:rPr>
        <w:t>This presentation was developed for grant number 90DP0027from the National Institute on Disability, Independent Living, and Rehabilitation Research (NIDILRR), Administration for Independent Living (ACL), U.S. Department of Health and Human Services (HHS). However, the contents do not necessarily represent the policy of the Department of HHS, and you should not assume endorsement by the federal government.</w:t>
      </w:r>
    </w:p>
    <w:p w:rsidR="004841F2" w:rsidRPr="000D79DF" w:rsidRDefault="004841F2" w:rsidP="00EE24D3">
      <w:pPr>
        <w:pStyle w:val="NoSpacing"/>
        <w:rPr>
          <w:sz w:val="24"/>
          <w:szCs w:val="24"/>
        </w:rPr>
      </w:pPr>
    </w:p>
    <w:p w:rsidR="004841F2" w:rsidRPr="000D79DF" w:rsidRDefault="004841F2" w:rsidP="004841F2">
      <w:pPr>
        <w:rPr>
          <w:sz w:val="24"/>
          <w:szCs w:val="24"/>
        </w:rPr>
      </w:pPr>
    </w:p>
    <w:p w:rsidR="005D2434" w:rsidRPr="000D79DF" w:rsidRDefault="005D2434" w:rsidP="005D2434">
      <w:pPr>
        <w:spacing w:line="360" w:lineRule="auto"/>
        <w:rPr>
          <w:sz w:val="24"/>
          <w:szCs w:val="24"/>
        </w:rPr>
      </w:pPr>
    </w:p>
    <w:p w:rsidR="005D2434" w:rsidRPr="000D79DF" w:rsidRDefault="005D2434" w:rsidP="005D2434">
      <w:pPr>
        <w:spacing w:line="360" w:lineRule="auto"/>
        <w:jc w:val="center"/>
        <w:rPr>
          <w:sz w:val="24"/>
          <w:szCs w:val="24"/>
        </w:rPr>
      </w:pPr>
    </w:p>
    <w:p w:rsidR="005D2434" w:rsidRPr="000D79DF" w:rsidRDefault="005D2434" w:rsidP="005D2434">
      <w:pPr>
        <w:spacing w:line="360" w:lineRule="auto"/>
        <w:jc w:val="center"/>
        <w:rPr>
          <w:sz w:val="24"/>
          <w:szCs w:val="24"/>
        </w:rPr>
      </w:pPr>
    </w:p>
    <w:p w:rsidR="005D2434" w:rsidRPr="000D79DF" w:rsidRDefault="005D2434" w:rsidP="005D2434">
      <w:pPr>
        <w:spacing w:line="360" w:lineRule="auto"/>
        <w:rPr>
          <w:sz w:val="24"/>
          <w:szCs w:val="24"/>
        </w:rPr>
      </w:pPr>
    </w:p>
    <w:p w:rsidR="005D2434" w:rsidRPr="000D79DF" w:rsidRDefault="005D2434" w:rsidP="005D2434">
      <w:pPr>
        <w:spacing w:line="360" w:lineRule="auto"/>
        <w:rPr>
          <w:sz w:val="24"/>
          <w:szCs w:val="24"/>
        </w:rPr>
      </w:pPr>
    </w:p>
    <w:sectPr w:rsidR="005D2434" w:rsidRPr="000D7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8F4912A"/>
    <w:lvl w:ilvl="0">
      <w:numFmt w:val="bullet"/>
      <w:lvlText w:val="*"/>
      <w:lvlJc w:val="left"/>
    </w:lvl>
  </w:abstractNum>
  <w:abstractNum w:abstractNumId="1" w15:restartNumberingAfterBreak="0">
    <w:nsid w:val="01DB4C3C"/>
    <w:multiLevelType w:val="hybridMultilevel"/>
    <w:tmpl w:val="D2E0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37AE6"/>
    <w:multiLevelType w:val="hybridMultilevel"/>
    <w:tmpl w:val="16EA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26466"/>
    <w:multiLevelType w:val="hybridMultilevel"/>
    <w:tmpl w:val="FAF8A9B4"/>
    <w:lvl w:ilvl="0" w:tplc="28F4912A">
      <w:numFmt w:val="bullet"/>
      <w:lvlText w:val="-"/>
      <w:legacy w:legacy="1" w:legacySpace="0" w:legacyIndent="0"/>
      <w:lvlJc w:val="left"/>
      <w:rPr>
        <w:rFonts w:ascii="Calibri" w:hAnsi="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B19B1"/>
    <w:multiLevelType w:val="hybridMultilevel"/>
    <w:tmpl w:val="390A937C"/>
    <w:lvl w:ilvl="0" w:tplc="0C30E9F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86956"/>
    <w:multiLevelType w:val="hybridMultilevel"/>
    <w:tmpl w:val="B108330A"/>
    <w:lvl w:ilvl="0" w:tplc="0C30E9FC">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826FD7"/>
    <w:multiLevelType w:val="hybridMultilevel"/>
    <w:tmpl w:val="C966F238"/>
    <w:lvl w:ilvl="0" w:tplc="0C30E9F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B7A5D"/>
    <w:multiLevelType w:val="hybridMultilevel"/>
    <w:tmpl w:val="32D46B64"/>
    <w:lvl w:ilvl="0" w:tplc="0C30E9FC">
      <w:start w:val="1"/>
      <w:numFmt w:val="bullet"/>
      <w:lvlText w:val=""/>
      <w:lvlJc w:val="left"/>
      <w:pPr>
        <w:ind w:left="2160" w:hanging="360"/>
      </w:pPr>
      <w:rPr>
        <w:rFonts w:ascii="Symbol" w:hAnsi="Symbol" w:hint="default"/>
        <w:sz w:val="24"/>
        <w:szCs w:val="24"/>
      </w:rPr>
    </w:lvl>
    <w:lvl w:ilvl="1" w:tplc="0C30E9FC">
      <w:start w:val="1"/>
      <w:numFmt w:val="bullet"/>
      <w:lvlText w:val=""/>
      <w:lvlJc w:val="left"/>
      <w:pPr>
        <w:ind w:left="2160" w:hanging="360"/>
      </w:pPr>
      <w:rPr>
        <w:rFonts w:ascii="Symbol" w:hAnsi="Symbol"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8B2180"/>
    <w:multiLevelType w:val="hybridMultilevel"/>
    <w:tmpl w:val="BABC6890"/>
    <w:lvl w:ilvl="0" w:tplc="0C30E9FC">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4E5D64"/>
    <w:multiLevelType w:val="hybridMultilevel"/>
    <w:tmpl w:val="34AC2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7046D5"/>
    <w:multiLevelType w:val="hybridMultilevel"/>
    <w:tmpl w:val="19D4560E"/>
    <w:lvl w:ilvl="0" w:tplc="0C30E9FC">
      <w:start w:val="1"/>
      <w:numFmt w:val="bullet"/>
      <w:lvlText w:val=""/>
      <w:lvlJc w:val="left"/>
      <w:pPr>
        <w:ind w:left="216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4F04CE"/>
    <w:multiLevelType w:val="hybridMultilevel"/>
    <w:tmpl w:val="8208E28E"/>
    <w:lvl w:ilvl="0" w:tplc="0C30E9FC">
      <w:start w:val="1"/>
      <w:numFmt w:val="bullet"/>
      <w:lvlText w:val=""/>
      <w:lvlJc w:val="left"/>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63AF3"/>
    <w:multiLevelType w:val="hybridMultilevel"/>
    <w:tmpl w:val="82022170"/>
    <w:lvl w:ilvl="0" w:tplc="0C30E9FC">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C66134"/>
    <w:multiLevelType w:val="hybridMultilevel"/>
    <w:tmpl w:val="92181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Calibri" w:hAnsi="Calibri" w:hint="default"/>
          <w:sz w:val="24"/>
        </w:rPr>
      </w:lvl>
    </w:lvlOverride>
  </w:num>
  <w:num w:numId="2">
    <w:abstractNumId w:val="0"/>
    <w:lvlOverride w:ilvl="0">
      <w:lvl w:ilvl="0">
        <w:numFmt w:val="bullet"/>
        <w:lvlText w:val="•"/>
        <w:legacy w:legacy="1" w:legacySpace="0" w:legacyIndent="0"/>
        <w:lvlJc w:val="left"/>
        <w:rPr>
          <w:rFonts w:ascii="Arial" w:hAnsi="Arial" w:cs="Arial" w:hint="default"/>
          <w:sz w:val="24"/>
        </w:rPr>
      </w:lvl>
    </w:lvlOverride>
  </w:num>
  <w:num w:numId="3">
    <w:abstractNumId w:val="0"/>
    <w:lvlOverride w:ilvl="0">
      <w:lvl w:ilvl="0">
        <w:numFmt w:val="bullet"/>
        <w:lvlText w:val="-"/>
        <w:legacy w:legacy="1" w:legacySpace="0" w:legacyIndent="0"/>
        <w:lvlJc w:val="left"/>
        <w:rPr>
          <w:rFonts w:ascii="Calibri" w:hAnsi="Calibri" w:hint="default"/>
          <w:sz w:val="24"/>
        </w:rPr>
      </w:lvl>
    </w:lvlOverride>
  </w:num>
  <w:num w:numId="4">
    <w:abstractNumId w:val="9"/>
  </w:num>
  <w:num w:numId="5">
    <w:abstractNumId w:val="13"/>
  </w:num>
  <w:num w:numId="6">
    <w:abstractNumId w:val="12"/>
  </w:num>
  <w:num w:numId="7">
    <w:abstractNumId w:val="10"/>
  </w:num>
  <w:num w:numId="8">
    <w:abstractNumId w:val="7"/>
  </w:num>
  <w:num w:numId="9">
    <w:abstractNumId w:val="5"/>
  </w:num>
  <w:num w:numId="10">
    <w:abstractNumId w:val="6"/>
  </w:num>
  <w:num w:numId="11">
    <w:abstractNumId w:val="4"/>
  </w:num>
  <w:num w:numId="12">
    <w:abstractNumId w:val="8"/>
  </w:num>
  <w:num w:numId="13">
    <w:abstractNumId w:val="3"/>
  </w:num>
  <w:num w:numId="14">
    <w:abstractNumId w:val="11"/>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34"/>
    <w:rsid w:val="000D79DF"/>
    <w:rsid w:val="001021DB"/>
    <w:rsid w:val="001C6E86"/>
    <w:rsid w:val="001D6371"/>
    <w:rsid w:val="001F736C"/>
    <w:rsid w:val="002E0EBB"/>
    <w:rsid w:val="002E6856"/>
    <w:rsid w:val="00333EDE"/>
    <w:rsid w:val="0040445A"/>
    <w:rsid w:val="004841F2"/>
    <w:rsid w:val="005D2434"/>
    <w:rsid w:val="00642E8C"/>
    <w:rsid w:val="007765F6"/>
    <w:rsid w:val="0088497A"/>
    <w:rsid w:val="009005DF"/>
    <w:rsid w:val="0094285A"/>
    <w:rsid w:val="00D45B18"/>
    <w:rsid w:val="00E26BD4"/>
    <w:rsid w:val="00E758AA"/>
    <w:rsid w:val="00EE24D3"/>
    <w:rsid w:val="00FF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AF84A-2E12-4AE8-B79B-ADC0FAF3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1F3"/>
    <w:rPr>
      <w:color w:val="0563C1" w:themeColor="hyperlink"/>
      <w:u w:val="single"/>
    </w:rPr>
  </w:style>
  <w:style w:type="paragraph" w:styleId="ListParagraph">
    <w:name w:val="List Paragraph"/>
    <w:basedOn w:val="Normal"/>
    <w:uiPriority w:val="34"/>
    <w:qFormat/>
    <w:rsid w:val="00FF01F3"/>
    <w:pPr>
      <w:ind w:left="720"/>
      <w:contextualSpacing/>
    </w:pPr>
  </w:style>
  <w:style w:type="paragraph" w:styleId="NormalWeb">
    <w:name w:val="Normal (Web)"/>
    <w:basedOn w:val="Normal"/>
    <w:uiPriority w:val="99"/>
    <w:semiHidden/>
    <w:unhideWhenUsed/>
    <w:rsid w:val="007765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76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0194">
      <w:bodyDiv w:val="1"/>
      <w:marLeft w:val="0"/>
      <w:marRight w:val="0"/>
      <w:marTop w:val="0"/>
      <w:marBottom w:val="0"/>
      <w:divBdr>
        <w:top w:val="none" w:sz="0" w:space="0" w:color="auto"/>
        <w:left w:val="none" w:sz="0" w:space="0" w:color="auto"/>
        <w:bottom w:val="none" w:sz="0" w:space="0" w:color="auto"/>
        <w:right w:val="none" w:sz="0" w:space="0" w:color="auto"/>
      </w:divBdr>
    </w:div>
    <w:div w:id="407656899">
      <w:bodyDiv w:val="1"/>
      <w:marLeft w:val="0"/>
      <w:marRight w:val="0"/>
      <w:marTop w:val="0"/>
      <w:marBottom w:val="0"/>
      <w:divBdr>
        <w:top w:val="none" w:sz="0" w:space="0" w:color="auto"/>
        <w:left w:val="none" w:sz="0" w:space="0" w:color="auto"/>
        <w:bottom w:val="none" w:sz="0" w:space="0" w:color="auto"/>
        <w:right w:val="none" w:sz="0" w:space="0" w:color="auto"/>
      </w:divBdr>
    </w:div>
    <w:div w:id="724527584">
      <w:bodyDiv w:val="1"/>
      <w:marLeft w:val="0"/>
      <w:marRight w:val="0"/>
      <w:marTop w:val="0"/>
      <w:marBottom w:val="0"/>
      <w:divBdr>
        <w:top w:val="none" w:sz="0" w:space="0" w:color="auto"/>
        <w:left w:val="none" w:sz="0" w:space="0" w:color="auto"/>
        <w:bottom w:val="none" w:sz="0" w:space="0" w:color="auto"/>
        <w:right w:val="none" w:sz="0" w:space="0" w:color="auto"/>
      </w:divBdr>
    </w:div>
    <w:div w:id="1033842843">
      <w:bodyDiv w:val="1"/>
      <w:marLeft w:val="0"/>
      <w:marRight w:val="0"/>
      <w:marTop w:val="0"/>
      <w:marBottom w:val="0"/>
      <w:divBdr>
        <w:top w:val="none" w:sz="0" w:space="0" w:color="auto"/>
        <w:left w:val="none" w:sz="0" w:space="0" w:color="auto"/>
        <w:bottom w:val="none" w:sz="0" w:space="0" w:color="auto"/>
        <w:right w:val="none" w:sz="0" w:space="0" w:color="auto"/>
      </w:divBdr>
    </w:div>
    <w:div w:id="164477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URL=0200-0299/0286/0286ContentsIndex.html&amp;StatuteYear=2012&amp;Title=-%3E2012-%3EChapter%20286" TargetMode="External"/><Relationship Id="rId3" Type="http://schemas.openxmlformats.org/officeDocument/2006/relationships/settings" Target="settings.xml"/><Relationship Id="rId7" Type="http://schemas.openxmlformats.org/officeDocument/2006/relationships/hyperlink" Target="https://www.crccertification.com/scop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pyright_PS@air.org" TargetMode="External"/><Relationship Id="rId5" Type="http://schemas.openxmlformats.org/officeDocument/2006/relationships/hyperlink" Target="http://ktdrr.org/training/webcasts/webcast35-37/35/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4522</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Lapina, Angelina</dc:creator>
  <cp:keywords/>
  <dc:description/>
  <cp:lastModifiedBy>Outlaw, Ann</cp:lastModifiedBy>
  <cp:revision>3</cp:revision>
  <dcterms:created xsi:type="dcterms:W3CDTF">2016-12-05T17:01:00Z</dcterms:created>
  <dcterms:modified xsi:type="dcterms:W3CDTF">2016-12-05T17:03:00Z</dcterms:modified>
</cp:coreProperties>
</file>