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2028" w14:textId="77777777" w:rsidR="00866DA6" w:rsidRPr="00866DA6" w:rsidRDefault="00866DA6" w:rsidP="00866DA6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b/>
        </w:rPr>
      </w:pPr>
      <w:r w:rsidRPr="00866DA6">
        <w:rPr>
          <w:rFonts w:ascii="Times" w:hAnsi="Times" w:cs="Helvetica"/>
          <w:b/>
        </w:rPr>
        <w:t>Measuring KT in Technology-Oriented Projects</w:t>
      </w:r>
    </w:p>
    <w:p w14:paraId="3964638A" w14:textId="77777777" w:rsidR="00866DA6" w:rsidRDefault="00866DA6" w:rsidP="00866DA6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</w:rPr>
      </w:pPr>
      <w:r>
        <w:rPr>
          <w:rFonts w:ascii="Times" w:hAnsi="Times" w:cs="Helvetica"/>
        </w:rPr>
        <w:t>Joseph P. Lane</w:t>
      </w:r>
    </w:p>
    <w:p w14:paraId="5B4B8A23" w14:textId="77777777" w:rsidR="00866DA6" w:rsidRDefault="00866DA6" w:rsidP="00866DA6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</w:rPr>
      </w:pPr>
      <w:r>
        <w:rPr>
          <w:rFonts w:ascii="Times" w:hAnsi="Times" w:cs="Helvetica"/>
        </w:rPr>
        <w:t>October 31, 2013</w:t>
      </w:r>
    </w:p>
    <w:p w14:paraId="7BFF34DB" w14:textId="77777777" w:rsidR="00866DA6" w:rsidRDefault="00866DA6" w:rsidP="00866DA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089BB517" w14:textId="77777777" w:rsidR="00866DA6" w:rsidRPr="002C1CDA" w:rsidRDefault="00866DA6" w:rsidP="00866DA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2C1CDA">
        <w:rPr>
          <w:rFonts w:ascii="Times" w:hAnsi="Times" w:cs="Helvetica"/>
        </w:rPr>
        <w:t>Text version of PowerPoint™ presentation for SEDL’s Center on Knowledge Translation for Disability and Rehabilitation Research online conference Knowledge Translation Measurement: Concepts, Strategies and Tools. Conference information: </w:t>
      </w:r>
      <w:hyperlink r:id="rId6" w:history="1">
        <w:r w:rsidRPr="002C1CDA">
          <w:rPr>
            <w:rFonts w:ascii="Times" w:hAnsi="Times" w:cs="Helvetica"/>
            <w:color w:val="386EFF"/>
            <w:u w:val="single" w:color="386EFF"/>
          </w:rPr>
          <w:t>www.ktdrr.org/conference</w:t>
        </w:r>
      </w:hyperlink>
    </w:p>
    <w:p w14:paraId="587EECD3" w14:textId="77777777" w:rsidR="00866DA6" w:rsidRPr="002C1CDA" w:rsidRDefault="00866DA6" w:rsidP="00866DA6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2C1CDA">
        <w:rPr>
          <w:rFonts w:ascii="Times" w:hAnsi="Times" w:cs="Helvetica"/>
        </w:rPr>
        <w:t> </w:t>
      </w:r>
    </w:p>
    <w:p w14:paraId="185040B5" w14:textId="77777777" w:rsidR="00866DA6" w:rsidRPr="002C1CDA" w:rsidRDefault="00866DA6" w:rsidP="00866DA6">
      <w:pPr>
        <w:rPr>
          <w:rFonts w:ascii="Times" w:hAnsi="Times"/>
        </w:rPr>
      </w:pPr>
      <w:r w:rsidRPr="002C1CDA">
        <w:rPr>
          <w:rFonts w:ascii="Times" w:hAnsi="Times" w:cs="Helvetica"/>
        </w:rPr>
        <w:t>Slide template: Blue bar at top with the words on the left side: Knowledge Translation Measurement: Concepts, Strategies, and Tools. Hosted by SEDL’s Center on Knowledge Translation for Disability and Rehabilitation Research (KTDRR).  On the right side, the words: An online conference for NIDRR Grantees. </w:t>
      </w:r>
    </w:p>
    <w:p w14:paraId="59CF225D" w14:textId="77777777" w:rsidR="00866DA6" w:rsidRPr="002C1CDA" w:rsidRDefault="00866DA6" w:rsidP="00866DA6">
      <w:pPr>
        <w:rPr>
          <w:rFonts w:ascii="Times" w:hAnsi="Times"/>
        </w:rPr>
      </w:pPr>
    </w:p>
    <w:p w14:paraId="7A6635FA" w14:textId="77777777" w:rsidR="00866DA6" w:rsidRPr="002C1CDA" w:rsidRDefault="00866DA6" w:rsidP="00866DA6">
      <w:pPr>
        <w:rPr>
          <w:rFonts w:ascii="Times" w:hAnsi="Times"/>
        </w:rPr>
      </w:pPr>
      <w:r w:rsidRPr="002C1CDA">
        <w:rPr>
          <w:rFonts w:ascii="Times" w:hAnsi="Times"/>
        </w:rPr>
        <w:t>Slide 1: (Title)</w:t>
      </w:r>
    </w:p>
    <w:p w14:paraId="3E31C31D" w14:textId="77777777" w:rsidR="00866DA6" w:rsidRPr="00866DA6" w:rsidRDefault="001941EB" w:rsidP="00866DA6">
      <w:r>
        <w:t xml:space="preserve">Measuring KT in </w:t>
      </w:r>
      <w:r w:rsidR="00866DA6" w:rsidRPr="00866DA6">
        <w:t>Technology-oriented Projects</w:t>
      </w:r>
    </w:p>
    <w:p w14:paraId="1616FCCA" w14:textId="77777777" w:rsidR="00866DA6" w:rsidRPr="00866DA6" w:rsidRDefault="00866DA6" w:rsidP="00866DA6">
      <w:r w:rsidRPr="00866DA6">
        <w:t>Joseph P. Lane</w:t>
      </w:r>
    </w:p>
    <w:p w14:paraId="0AEC8F47" w14:textId="77777777" w:rsidR="00866DA6" w:rsidRPr="00866DA6" w:rsidRDefault="00866DA6" w:rsidP="00866DA6">
      <w:r w:rsidRPr="00866DA6">
        <w:t>Center on Knowledge Translation for Technology Transfer</w:t>
      </w:r>
    </w:p>
    <w:p w14:paraId="30414B9E" w14:textId="77777777" w:rsidR="00866DA6" w:rsidRPr="00866DA6" w:rsidRDefault="00947CA8" w:rsidP="00866DA6">
      <w:hyperlink r:id="rId7" w:history="1">
        <w:r w:rsidR="00866DA6" w:rsidRPr="00866DA6">
          <w:rPr>
            <w:rStyle w:val="Hyperlink"/>
          </w:rPr>
          <w:t>http://kt4tt.buffalo.edu</w:t>
        </w:r>
      </w:hyperlink>
    </w:p>
    <w:p w14:paraId="53FEC869" w14:textId="77777777" w:rsidR="00866DA6" w:rsidRPr="00866DA6" w:rsidRDefault="00866DA6" w:rsidP="00866DA6">
      <w:r w:rsidRPr="00866DA6">
        <w:t>Center for Assistive Technology</w:t>
      </w:r>
    </w:p>
    <w:p w14:paraId="705B4014" w14:textId="77777777" w:rsidR="00866DA6" w:rsidRPr="00866DA6" w:rsidRDefault="00866DA6" w:rsidP="00866DA6">
      <w:r w:rsidRPr="00866DA6">
        <w:t>School of Public Health &amp; Health Professions</w:t>
      </w:r>
    </w:p>
    <w:p w14:paraId="77B63A98" w14:textId="77777777" w:rsidR="00866DA6" w:rsidRPr="00866DA6" w:rsidRDefault="00866DA6" w:rsidP="00866DA6">
      <w:r w:rsidRPr="00866DA6">
        <w:t xml:space="preserve"> University at Buffalo (SUNY)</w:t>
      </w:r>
    </w:p>
    <w:p w14:paraId="24F2D8D3" w14:textId="77777777" w:rsidR="00866DA6" w:rsidRPr="002C1CDA" w:rsidRDefault="00866DA6" w:rsidP="00866DA6">
      <w:pPr>
        <w:rPr>
          <w:rFonts w:ascii="Times" w:hAnsi="Times"/>
        </w:rPr>
      </w:pPr>
      <w:proofErr w:type="gramStart"/>
      <w:r w:rsidRPr="002C1CDA">
        <w:rPr>
          <w:rFonts w:ascii="Times" w:hAnsi="Times"/>
          <w:i/>
          <w:iCs/>
        </w:rPr>
        <w:t>Copyright ©2013 by SEDL.</w:t>
      </w:r>
      <w:proofErr w:type="gramEnd"/>
      <w:r w:rsidRPr="002C1CDA">
        <w:rPr>
          <w:rFonts w:ascii="Times" w:hAnsi="Times"/>
          <w:i/>
          <w:iCs/>
        </w:rPr>
        <w:t xml:space="preserve"> All rights reserved.</w:t>
      </w:r>
    </w:p>
    <w:p w14:paraId="1374D705" w14:textId="77777777" w:rsidR="00866DA6" w:rsidRDefault="001941EB" w:rsidP="00866DA6">
      <w:pPr>
        <w:rPr>
          <w:rFonts w:ascii="Times" w:hAnsi="Times"/>
        </w:rPr>
      </w:pPr>
      <w:r>
        <w:rPr>
          <w:rFonts w:ascii="Times" w:hAnsi="Times"/>
        </w:rPr>
        <w:t>Logo</w:t>
      </w:r>
      <w:r w:rsidR="00947CA8">
        <w:rPr>
          <w:rFonts w:ascii="Times" w:hAnsi="Times"/>
        </w:rPr>
        <w:t xml:space="preserve"> bottom left</w:t>
      </w:r>
      <w:r>
        <w:rPr>
          <w:rFonts w:ascii="Times" w:hAnsi="Times"/>
        </w:rPr>
        <w:t xml:space="preserve"> - KT4TT: Knowledge Translation, Technology Transfer</w:t>
      </w:r>
    </w:p>
    <w:p w14:paraId="04698F6C" w14:textId="77777777" w:rsidR="001941EB" w:rsidRDefault="001941EB" w:rsidP="00866DA6"/>
    <w:p w14:paraId="60AFC2FA" w14:textId="77777777" w:rsidR="00866DA6" w:rsidRPr="00866DA6" w:rsidRDefault="00866DA6" w:rsidP="00866DA6">
      <w:r>
        <w:t xml:space="preserve">Slide 2: </w:t>
      </w:r>
      <w:r w:rsidRPr="00866DA6">
        <w:t>Public Support for New Knowledge Creation</w:t>
      </w:r>
    </w:p>
    <w:p w14:paraId="51D7D91F" w14:textId="77777777" w:rsidR="009D73FB" w:rsidRPr="00866DA6" w:rsidRDefault="00866DA6" w:rsidP="00866DA6">
      <w:pPr>
        <w:numPr>
          <w:ilvl w:val="0"/>
          <w:numId w:val="3"/>
        </w:numPr>
      </w:pPr>
      <w:r w:rsidRPr="00866DA6">
        <w:t xml:space="preserve">Grant-based Scientific Research to Advance Understanding – Exploration to discover new knowledge about physical world (NSF/NIH):  </w:t>
      </w:r>
      <w:r w:rsidRPr="00866DA6">
        <w:tab/>
      </w:r>
    </w:p>
    <w:p w14:paraId="60B14E1B" w14:textId="77777777" w:rsidR="00866DA6" w:rsidRPr="00866DA6" w:rsidRDefault="00866DA6" w:rsidP="00866DA6">
      <w:pPr>
        <w:pStyle w:val="ListParagraph"/>
      </w:pPr>
      <w:r w:rsidRPr="00866DA6">
        <w:rPr>
          <w:i/>
          <w:iCs/>
        </w:rPr>
        <w:t>Grant-based Scholarship → Peer System → Publish for Tenure</w:t>
      </w:r>
      <w:r w:rsidRPr="00866DA6">
        <w:t>.</w:t>
      </w:r>
    </w:p>
    <w:p w14:paraId="0D0E4577" w14:textId="77777777" w:rsidR="009D73FB" w:rsidRPr="00866DA6" w:rsidRDefault="00866DA6" w:rsidP="00866DA6">
      <w:pPr>
        <w:numPr>
          <w:ilvl w:val="0"/>
          <w:numId w:val="3"/>
        </w:numPr>
      </w:pPr>
      <w:r w:rsidRPr="00866DA6">
        <w:t xml:space="preserve">Contract Engineering Development for Production Programs – Application to deliver products with national value (DOD/DOE):  </w:t>
      </w:r>
      <w:r w:rsidRPr="00866DA6">
        <w:tab/>
      </w:r>
    </w:p>
    <w:p w14:paraId="778BB008" w14:textId="77777777" w:rsidR="00866DA6" w:rsidRPr="00866DA6" w:rsidRDefault="00866DA6" w:rsidP="00866DA6">
      <w:pPr>
        <w:pStyle w:val="ListParagraph"/>
      </w:pPr>
      <w:r w:rsidRPr="00866DA6">
        <w:rPr>
          <w:i/>
          <w:iCs/>
        </w:rPr>
        <w:t xml:space="preserve">Contract-based Design → Performance Test </w:t>
      </w:r>
      <w:proofErr w:type="gramStart"/>
      <w:r w:rsidRPr="00866DA6">
        <w:rPr>
          <w:i/>
          <w:iCs/>
        </w:rPr>
        <w:t>→  Produce</w:t>
      </w:r>
      <w:proofErr w:type="gramEnd"/>
      <w:r w:rsidRPr="00866DA6">
        <w:rPr>
          <w:i/>
          <w:iCs/>
        </w:rPr>
        <w:t xml:space="preserve"> for Profit.</w:t>
      </w:r>
    </w:p>
    <w:p w14:paraId="44ED1FE3" w14:textId="77777777" w:rsidR="001941EB" w:rsidRDefault="00866DA6" w:rsidP="001941EB">
      <w:pPr>
        <w:pStyle w:val="ListParagraph"/>
        <w:numPr>
          <w:ilvl w:val="0"/>
          <w:numId w:val="3"/>
        </w:numPr>
      </w:pPr>
      <w:r w:rsidRPr="00866DA6">
        <w:t xml:space="preserve">So-called “R&amp;D” for “S&amp;T” Innovation </w:t>
      </w:r>
      <w:proofErr w:type="gramStart"/>
      <w:r w:rsidRPr="00866DA6">
        <w:t>–  Flawed</w:t>
      </w:r>
      <w:proofErr w:type="gramEnd"/>
      <w:r w:rsidRPr="00866DA6">
        <w:t xml:space="preserve"> hybrid of scientific methods and market mechanisms fails to achieve intended impacts.                             </w:t>
      </w:r>
      <w:r>
        <w:t xml:space="preserve">                               </w:t>
      </w:r>
      <w:r w:rsidRPr="00866DA6">
        <w:t xml:space="preserve">Scholarly outputs for tenure ≠ </w:t>
      </w:r>
      <w:proofErr w:type="gramStart"/>
      <w:r w:rsidRPr="00866DA6">
        <w:t>Corporate</w:t>
      </w:r>
      <w:proofErr w:type="gramEnd"/>
      <w:r w:rsidRPr="00866DA6">
        <w:t xml:space="preserve"> requirements for profit. </w:t>
      </w:r>
    </w:p>
    <w:p w14:paraId="57ED2067" w14:textId="77777777" w:rsidR="001941EB" w:rsidRDefault="001941EB" w:rsidP="00866DA6"/>
    <w:p w14:paraId="3F01008F" w14:textId="77777777" w:rsidR="00866DA6" w:rsidRPr="00866DA6" w:rsidRDefault="00866DA6" w:rsidP="00866DA6">
      <w:r>
        <w:t xml:space="preserve">Slide 3: </w:t>
      </w:r>
      <w:r w:rsidRPr="00866DA6">
        <w:t>Four Approaches to Measure KT Activity</w:t>
      </w:r>
    </w:p>
    <w:p w14:paraId="247F526E" w14:textId="77777777" w:rsidR="00866DA6" w:rsidRPr="00866DA6" w:rsidRDefault="00866DA6" w:rsidP="00866DA6">
      <w:r w:rsidRPr="00866DA6">
        <w:t>1.  Construct an evidence-based model to track the generation and communication of knowledge in different states resulting from different yet complementary methods.</w:t>
      </w:r>
    </w:p>
    <w:p w14:paraId="438A0FB1" w14:textId="77777777" w:rsidR="00866DA6" w:rsidRPr="00866DA6" w:rsidRDefault="00866DA6" w:rsidP="00866DA6">
      <w:r w:rsidRPr="00866DA6">
        <w:t>2. Create an instrument to track the recipients experience from the first instance of encountering new knowledge to their decision to apply that knowledge in action.</w:t>
      </w:r>
    </w:p>
    <w:p w14:paraId="2288C8F4" w14:textId="77777777" w:rsidR="00866DA6" w:rsidRPr="00866DA6" w:rsidRDefault="00866DA6" w:rsidP="00866DA6">
      <w:r w:rsidRPr="00866DA6">
        <w:t>3.  Conduct Knowledge Value Mapping of National Organizations to assess their potential role in KT.</w:t>
      </w:r>
    </w:p>
    <w:p w14:paraId="7491EF56" w14:textId="77777777" w:rsidR="00866DA6" w:rsidRPr="00866DA6" w:rsidRDefault="00866DA6" w:rsidP="00866DA6">
      <w:r w:rsidRPr="00866DA6">
        <w:t xml:space="preserve">4.  Conduct RCT’s to compare how various non-traditional stakeholder groups respond to new </w:t>
      </w:r>
      <w:proofErr w:type="gramStart"/>
      <w:r w:rsidRPr="00866DA6">
        <w:t>knowledge which</w:t>
      </w:r>
      <w:proofErr w:type="gramEnd"/>
      <w:r w:rsidRPr="00866DA6">
        <w:t xml:space="preserve"> is novel, valid and relevant to them.</w:t>
      </w:r>
    </w:p>
    <w:p w14:paraId="1D97A703" w14:textId="77777777" w:rsidR="00866DA6" w:rsidRDefault="00866DA6" w:rsidP="00866DA6"/>
    <w:p w14:paraId="5DEEDFCD" w14:textId="77777777" w:rsidR="00866DA6" w:rsidRPr="00866DA6" w:rsidRDefault="00866DA6" w:rsidP="00866DA6">
      <w:r>
        <w:lastRenderedPageBreak/>
        <w:t xml:space="preserve">Slide 4: </w:t>
      </w:r>
      <w:r w:rsidRPr="00866DA6">
        <w:t>1. Tracking Knowledge in 3 States</w:t>
      </w:r>
    </w:p>
    <w:p w14:paraId="300CA0C7" w14:textId="77777777" w:rsidR="00866DA6" w:rsidRPr="00866DA6" w:rsidRDefault="00866DA6" w:rsidP="00866DA6">
      <w:r w:rsidRPr="00866DA6">
        <w:t>Need to Knowledge (</w:t>
      </w:r>
      <w:proofErr w:type="spellStart"/>
      <w:r w:rsidRPr="00866DA6">
        <w:t>NtK</w:t>
      </w:r>
      <w:proofErr w:type="spellEnd"/>
      <w:r w:rsidRPr="00866DA6">
        <w:t>) Model</w:t>
      </w:r>
    </w:p>
    <w:p w14:paraId="6F80BBF2" w14:textId="77777777" w:rsidR="00866DA6" w:rsidRPr="00866DA6" w:rsidRDefault="00866DA6" w:rsidP="00866DA6">
      <w:pPr>
        <w:pStyle w:val="ListParagraph"/>
        <w:numPr>
          <w:ilvl w:val="0"/>
          <w:numId w:val="3"/>
        </w:numPr>
      </w:pPr>
      <w:r w:rsidRPr="00866DA6">
        <w:t xml:space="preserve">Scientific Research methods generate knowledge in state of Conceptual Discoveries, requiring content </w:t>
      </w:r>
      <w:r w:rsidRPr="00866DA6">
        <w:rPr>
          <w:u w:val="single"/>
        </w:rPr>
        <w:t>translation</w:t>
      </w:r>
      <w:r w:rsidRPr="00866DA6">
        <w:t xml:space="preserve"> to convey relevance to non-traditional stakeholders.</w:t>
      </w:r>
    </w:p>
    <w:p w14:paraId="38B721F5" w14:textId="77777777" w:rsidR="00866DA6" w:rsidRPr="00866DA6" w:rsidRDefault="00866DA6" w:rsidP="00866DA6">
      <w:pPr>
        <w:pStyle w:val="ListParagraph"/>
        <w:numPr>
          <w:ilvl w:val="0"/>
          <w:numId w:val="3"/>
        </w:numPr>
      </w:pPr>
      <w:r w:rsidRPr="00866DA6">
        <w:t xml:space="preserve">Engineering Development methods generate knowledge in state of Prototype Inventions, requiring legal </w:t>
      </w:r>
      <w:r w:rsidRPr="00866DA6">
        <w:rPr>
          <w:u w:val="single"/>
        </w:rPr>
        <w:t>transfer</w:t>
      </w:r>
      <w:r w:rsidRPr="00866DA6">
        <w:t xml:space="preserve"> of ownership &amp; control for integration into products.</w:t>
      </w:r>
    </w:p>
    <w:p w14:paraId="649E9555" w14:textId="77777777" w:rsidR="00866DA6" w:rsidRPr="00866DA6" w:rsidRDefault="00866DA6" w:rsidP="00866DA6">
      <w:pPr>
        <w:pStyle w:val="ListParagraph"/>
        <w:numPr>
          <w:ilvl w:val="0"/>
          <w:numId w:val="3"/>
        </w:numPr>
      </w:pPr>
      <w:r w:rsidRPr="00866DA6">
        <w:t xml:space="preserve">Industrial Production generates knowledge in state of Commercial Innovation requiring market </w:t>
      </w:r>
      <w:r w:rsidRPr="00866DA6">
        <w:rPr>
          <w:u w:val="single"/>
        </w:rPr>
        <w:t>transaction</w:t>
      </w:r>
      <w:r w:rsidRPr="00866DA6">
        <w:t xml:space="preserve"> for acquisition and consumption.</w:t>
      </w:r>
    </w:p>
    <w:p w14:paraId="32D3DC36" w14:textId="77777777" w:rsidR="00866DA6" w:rsidRPr="00866DA6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>
        <w:br/>
      </w:r>
      <w:r w:rsidRPr="00866DA6">
        <w:rPr>
          <w:color w:val="000000"/>
        </w:rPr>
        <w:t>Slide 5:  Knowledge Communication - 3 Strategies for 3 States:</w:t>
      </w:r>
    </w:p>
    <w:p w14:paraId="04B3C08A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 xml:space="preserve">Graphic of </w:t>
      </w:r>
      <w:proofErr w:type="gramStart"/>
      <w:r w:rsidRPr="00201AC3">
        <w:rPr>
          <w:color w:val="000000"/>
        </w:rPr>
        <w:t>a flow-chart</w:t>
      </w:r>
      <w:proofErr w:type="gramEnd"/>
      <w:r w:rsidRPr="00201AC3">
        <w:rPr>
          <w:color w:val="000000"/>
        </w:rPr>
        <w:t>,</w:t>
      </w:r>
      <w:r w:rsidR="00947CA8">
        <w:rPr>
          <w:color w:val="000000"/>
        </w:rPr>
        <w:t xml:space="preserve"> multicolored boxes</w:t>
      </w:r>
      <w:r w:rsidRPr="00201AC3">
        <w:rPr>
          <w:color w:val="000000"/>
        </w:rPr>
        <w:t xml:space="preserve"> moving from left to right. The chart begins with the first box: "Science and Innovation Policy for the generation of technology-based devices and services."</w:t>
      </w:r>
    </w:p>
    <w:p w14:paraId="7EEE1518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An arrow then leads to the second box: "Research activity generating discovery outputs."</w:t>
      </w:r>
    </w:p>
    <w:p w14:paraId="0EAC24F2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From the second box, an arrow leads to the third box: "Development activity generating invention outputs." Directly above this arrow are the words "Knowledge Translation."</w:t>
      </w:r>
    </w:p>
    <w:p w14:paraId="7D1208B0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From the third box, an arrow leads to the fourth box: "Production activity generating innovation outputs." The words "Technology Transfer" are written above this arrow.</w:t>
      </w:r>
    </w:p>
    <w:p w14:paraId="37E451A8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From the fourth box, an arrow leads to the fifth and final box: "Marketplace outcomes and impacts." Directly above this arrow are the words "Commercial Transaction."</w:t>
      </w:r>
    </w:p>
    <w:p w14:paraId="4D1D6E7A" w14:textId="77777777" w:rsidR="00866DA6" w:rsidRPr="00866DA6" w:rsidRDefault="00866DA6" w:rsidP="00866DA6">
      <w:r>
        <w:br/>
        <w:t xml:space="preserve">Slide 6: </w:t>
      </w:r>
      <w:r w:rsidRPr="00866DA6">
        <w:t>2. Tracking Individual’s Knowledge Use</w:t>
      </w:r>
    </w:p>
    <w:p w14:paraId="7D240CFE" w14:textId="77777777" w:rsidR="00866DA6" w:rsidRPr="00866DA6" w:rsidRDefault="00866DA6" w:rsidP="00866DA6">
      <w:r w:rsidRPr="00866DA6">
        <w:t>Level Of Knowledge Use Survey (LOKUS)</w:t>
      </w:r>
    </w:p>
    <w:p w14:paraId="6B1361D5" w14:textId="77777777" w:rsidR="00866DA6" w:rsidRPr="00866DA6" w:rsidRDefault="00866DA6" w:rsidP="00866DA6">
      <w:r w:rsidRPr="00866DA6">
        <w:t>Defines and tracks levels of use for non-traditional stakeholders under field conditions.</w:t>
      </w:r>
    </w:p>
    <w:p w14:paraId="619D286E" w14:textId="77777777" w:rsidR="00866DA6" w:rsidRPr="00866DA6" w:rsidRDefault="00866DA6" w:rsidP="00866DA6">
      <w:r w:rsidRPr="00866DA6">
        <w:t>Designed for web-based self-report (VOVICI).</w:t>
      </w:r>
    </w:p>
    <w:p w14:paraId="6524EE22" w14:textId="77777777" w:rsidR="00866DA6" w:rsidRPr="00866DA6" w:rsidRDefault="00866DA6" w:rsidP="00866DA6">
      <w:proofErr w:type="gramStart"/>
      <w:r w:rsidRPr="00866DA6">
        <w:t>Five Levels of Use; each containing multiple types, dimensions and activities.</w:t>
      </w:r>
      <w:proofErr w:type="gramEnd"/>
    </w:p>
    <w:p w14:paraId="54D076F3" w14:textId="77777777" w:rsidR="00866DA6" w:rsidRPr="00866DA6" w:rsidRDefault="00866DA6" w:rsidP="00866DA6">
      <w:r w:rsidRPr="00866DA6">
        <w:t>Psychometric analysis shows LOKUS to be valid and reliable for measuring changes across levels and across various stakeholder groups.</w:t>
      </w:r>
    </w:p>
    <w:p w14:paraId="5C7037FE" w14:textId="77777777" w:rsidR="00866DA6" w:rsidRPr="00866DA6" w:rsidRDefault="00866DA6" w:rsidP="00866DA6">
      <w:r w:rsidRPr="00866DA6">
        <w:t>LOKUS: 4 Levels / 5 Types of Use</w:t>
      </w:r>
    </w:p>
    <w:p w14:paraId="582104CE" w14:textId="77777777" w:rsidR="00866DA6" w:rsidRPr="00866DA6" w:rsidRDefault="00866DA6" w:rsidP="00866DA6">
      <w:r w:rsidRPr="00866DA6">
        <w:t xml:space="preserve"> </w:t>
      </w:r>
    </w:p>
    <w:p w14:paraId="05C24482" w14:textId="77777777" w:rsidR="00866DA6" w:rsidRPr="00866DA6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866DA6">
        <w:rPr>
          <w:color w:val="000000"/>
        </w:rPr>
        <w:t>Slide 7:  LOKUS: 4 Levels / 5 Types of Use:</w:t>
      </w:r>
    </w:p>
    <w:p w14:paraId="08CAD166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 xml:space="preserve">Graphic of </w:t>
      </w:r>
      <w:proofErr w:type="gramStart"/>
      <w:r w:rsidRPr="00201AC3">
        <w:rPr>
          <w:color w:val="000000"/>
        </w:rPr>
        <w:t>a flow-chart</w:t>
      </w:r>
      <w:proofErr w:type="gramEnd"/>
      <w:r w:rsidRPr="00201AC3">
        <w:rPr>
          <w:color w:val="000000"/>
        </w:rPr>
        <w:t>, moving from top to bottom. The chart begins with the first box that reads: “Non-Awareness.”</w:t>
      </w:r>
    </w:p>
    <w:p w14:paraId="67CFE2EF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An arrow leads to the second box: “Awareness.”</w:t>
      </w:r>
    </w:p>
    <w:p w14:paraId="2D41E376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An arrow then leads to the third box: “Interest (Orientation &amp; Preparation).”</w:t>
      </w:r>
    </w:p>
    <w:p w14:paraId="53BFEA47" w14:textId="77777777" w:rsidR="00866DA6" w:rsidRPr="00201AC3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 xml:space="preserve">From the third box are two arrows leading to boxes that are side by side. The box on the left reads: “Intended Use (Initial &amp; Routine Use) and box on the right: “Modified Use (Collaboration, Expansion, Integration, Modification). </w:t>
      </w:r>
    </w:p>
    <w:p w14:paraId="048B796B" w14:textId="77777777" w:rsidR="00866DA6" w:rsidRDefault="00866DA6" w:rsidP="00866DA6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 xml:space="preserve">These side-by-side boxes are connected to one-another with bi-directional arrows. </w:t>
      </w:r>
    </w:p>
    <w:p w14:paraId="75BDA641" w14:textId="77777777" w:rsidR="00947CA8" w:rsidRPr="00201AC3" w:rsidRDefault="00947CA8" w:rsidP="00866DA6">
      <w:pPr>
        <w:pStyle w:val="NormalWeb"/>
        <w:spacing w:before="0" w:beforeAutospacing="0" w:after="0" w:afterAutospacing="0"/>
        <w:rPr>
          <w:color w:val="000000"/>
        </w:rPr>
      </w:pPr>
    </w:p>
    <w:p w14:paraId="07A00826" w14:textId="77777777" w:rsidR="00866DA6" w:rsidRPr="00866DA6" w:rsidRDefault="00866DA6" w:rsidP="00866DA6">
      <w:r>
        <w:t xml:space="preserve">Slide 8: </w:t>
      </w:r>
      <w:r w:rsidRPr="00866DA6">
        <w:t>3.  Assess National Organization’s as KT Brokers</w:t>
      </w:r>
    </w:p>
    <w:p w14:paraId="21654916" w14:textId="77777777" w:rsidR="00866DA6" w:rsidRPr="00866DA6" w:rsidRDefault="00866DA6" w:rsidP="00866DA6">
      <w:r w:rsidRPr="00866DA6">
        <w:t>Knowledge Value Mapping</w:t>
      </w:r>
    </w:p>
    <w:p w14:paraId="45B19C12" w14:textId="77777777" w:rsidR="00866DA6" w:rsidRPr="00866DA6" w:rsidRDefault="00866DA6" w:rsidP="00866DA6">
      <w:r w:rsidRPr="00866DA6">
        <w:t>Efficiently share knowledge from R&amp;D projects with diverse and non-traditional audiences.</w:t>
      </w:r>
    </w:p>
    <w:p w14:paraId="49BD3887" w14:textId="77777777" w:rsidR="00866DA6" w:rsidRPr="00866DA6" w:rsidRDefault="00866DA6" w:rsidP="00866DA6">
      <w:r w:rsidRPr="00866DA6">
        <w:t>Effectively communicate findings under existing time and money constraints.</w:t>
      </w:r>
    </w:p>
    <w:p w14:paraId="7B2E72A6" w14:textId="77777777" w:rsidR="00866DA6" w:rsidRPr="00866DA6" w:rsidRDefault="00866DA6" w:rsidP="00866DA6">
      <w:r w:rsidRPr="00866DA6">
        <w:t>Understand how national organizations value new knowledge to properly tailor message.</w:t>
      </w:r>
    </w:p>
    <w:p w14:paraId="3FF141D1" w14:textId="77777777" w:rsidR="00866DA6" w:rsidRPr="00866DA6" w:rsidRDefault="00866DA6" w:rsidP="00866DA6">
      <w:r w:rsidRPr="00866DA6">
        <w:t>Conclusion:  National organizations can indeed serve as effective mediators and translation/ dissemination networks for various stakeholders.</w:t>
      </w:r>
    </w:p>
    <w:p w14:paraId="2576BDFA" w14:textId="77777777" w:rsidR="00866DA6" w:rsidRPr="00866DA6" w:rsidRDefault="00866DA6" w:rsidP="00866DA6">
      <w:r>
        <w:br/>
        <w:t xml:space="preserve">Slide 9: </w:t>
      </w:r>
      <w:r w:rsidRPr="00866DA6">
        <w:t xml:space="preserve">4.  Compare Three Communication Methods </w:t>
      </w:r>
    </w:p>
    <w:p w14:paraId="5762EB7F" w14:textId="77777777" w:rsidR="00866DA6" w:rsidRPr="00866DA6" w:rsidRDefault="00866DA6" w:rsidP="00866DA6">
      <w:r w:rsidRPr="00866DA6">
        <w:t>Randomized Controlled Trials</w:t>
      </w:r>
    </w:p>
    <w:p w14:paraId="08F15283" w14:textId="77777777" w:rsidR="00866DA6" w:rsidRPr="00866DA6" w:rsidRDefault="00866DA6" w:rsidP="00866DA6">
      <w:r w:rsidRPr="00866DA6">
        <w:t>Scholars resist KT as a burden beyond the traditional mandate to publish study results, so we compared the results of three methods of communicating knowledge:</w:t>
      </w:r>
    </w:p>
    <w:p w14:paraId="2CF72A3B" w14:textId="77777777" w:rsidR="00866DA6" w:rsidRPr="00866DA6" w:rsidRDefault="00866DA6" w:rsidP="00866DA6">
      <w:r w:rsidRPr="00866DA6">
        <w:rPr>
          <w:i/>
          <w:iCs/>
        </w:rPr>
        <w:t xml:space="preserve">Passive diffusion </w:t>
      </w:r>
      <w:r w:rsidRPr="00866DA6">
        <w:t>expects initial peer-reviewed publications to eventually trickle down and out through stakeholder audiences.</w:t>
      </w:r>
    </w:p>
    <w:p w14:paraId="211BED95" w14:textId="77777777" w:rsidR="00866DA6" w:rsidRPr="00866DA6" w:rsidRDefault="00866DA6" w:rsidP="00866DA6">
      <w:r w:rsidRPr="00866DA6">
        <w:rPr>
          <w:i/>
          <w:iCs/>
        </w:rPr>
        <w:t xml:space="preserve">Active dissemination </w:t>
      </w:r>
      <w:r w:rsidRPr="00866DA6">
        <w:t>expects scholars to allocate time to present their findings through conferences, workshops and webinars.</w:t>
      </w:r>
    </w:p>
    <w:p w14:paraId="47761FEE" w14:textId="77777777" w:rsidR="00866DA6" w:rsidRPr="00866DA6" w:rsidRDefault="00866DA6" w:rsidP="00866DA6">
      <w:r w:rsidRPr="00866DA6">
        <w:rPr>
          <w:i/>
          <w:iCs/>
        </w:rPr>
        <w:t>KT</w:t>
      </w:r>
      <w:r w:rsidRPr="00866DA6">
        <w:t xml:space="preserve"> expects scholars to tailor findings to values and context of varied stakeholder audiences and apply targeted multi-media.</w:t>
      </w:r>
    </w:p>
    <w:p w14:paraId="19B3CD26" w14:textId="77777777" w:rsidR="00866DA6" w:rsidRPr="00866DA6" w:rsidRDefault="00866DA6" w:rsidP="00866DA6">
      <w:r w:rsidRPr="00866DA6">
        <w:t xml:space="preserve">Findings:  Awareness and Use are different.  Use involves active </w:t>
      </w:r>
      <w:proofErr w:type="gramStart"/>
      <w:r w:rsidRPr="00866DA6">
        <w:t>engagement which</w:t>
      </w:r>
      <w:proofErr w:type="gramEnd"/>
      <w:r w:rsidRPr="00866DA6">
        <w:t xml:space="preserve"> is drive by </w:t>
      </w:r>
      <w:r w:rsidRPr="00866DA6">
        <w:rPr>
          <w:u w:val="single"/>
        </w:rPr>
        <w:t>relevance</w:t>
      </w:r>
      <w:r w:rsidRPr="00866DA6">
        <w:t xml:space="preserve"> not rigor!</w:t>
      </w:r>
    </w:p>
    <w:p w14:paraId="21D1DC8F" w14:textId="77777777" w:rsidR="00866DA6" w:rsidRPr="00866DA6" w:rsidRDefault="00866DA6" w:rsidP="00866DA6">
      <w:r>
        <w:br/>
        <w:t xml:space="preserve">Slide 10: </w:t>
      </w:r>
      <w:r w:rsidRPr="00866DA6">
        <w:t>Related Publications</w:t>
      </w:r>
    </w:p>
    <w:p w14:paraId="0B0724CE" w14:textId="77777777" w:rsidR="00866DA6" w:rsidRPr="00866DA6" w:rsidRDefault="00866DA6" w:rsidP="00866DA6">
      <w:r w:rsidRPr="00866DA6">
        <w:t xml:space="preserve">Lane, J &amp; Flagg, J.  (2010) “Translating 3 States of Knowledge:  Discovery, Invention &amp; Innovation.”  </w:t>
      </w:r>
      <w:proofErr w:type="gramStart"/>
      <w:r w:rsidRPr="00866DA6">
        <w:t>Implementation Science, 5, 1, 9.</w:t>
      </w:r>
      <w:proofErr w:type="gramEnd"/>
      <w:r w:rsidRPr="00866DA6">
        <w:t xml:space="preserve">  </w:t>
      </w:r>
      <w:hyperlink r:id="rId8" w:history="1">
        <w:r w:rsidRPr="00866DA6">
          <w:rPr>
            <w:rStyle w:val="Hyperlink"/>
          </w:rPr>
          <w:t>http://www.implementationscience.com/content/5/1/9</w:t>
        </w:r>
      </w:hyperlink>
    </w:p>
    <w:p w14:paraId="2C1BB7EC" w14:textId="77777777" w:rsidR="00866DA6" w:rsidRPr="00866DA6" w:rsidRDefault="00866DA6" w:rsidP="00866DA6">
      <w:proofErr w:type="gramStart"/>
      <w:r w:rsidRPr="00866DA6">
        <w:t>Stone, V. &amp; Lane J (2012).</w:t>
      </w:r>
      <w:proofErr w:type="gramEnd"/>
      <w:r w:rsidRPr="00866DA6">
        <w:t xml:space="preserve">  “Modeling the Technology Innovation Process: How the implementation of science, engineering and industry methods combine to generate beneficial socio-economic impacts.”  </w:t>
      </w:r>
      <w:proofErr w:type="gramStart"/>
      <w:r w:rsidRPr="00866DA6">
        <w:t>Implementation Science, 7, 1, 44.</w:t>
      </w:r>
      <w:proofErr w:type="gramEnd"/>
      <w:r w:rsidRPr="00866DA6">
        <w:t xml:space="preserve"> </w:t>
      </w:r>
      <w:hyperlink r:id="rId9" w:history="1">
        <w:r w:rsidRPr="00866DA6">
          <w:rPr>
            <w:rStyle w:val="Hyperlink"/>
          </w:rPr>
          <w:t>http://www.implementationscience.com/content/7/1/44</w:t>
        </w:r>
      </w:hyperlink>
      <w:r w:rsidRPr="00866DA6">
        <w:t>.</w:t>
      </w:r>
    </w:p>
    <w:p w14:paraId="3E6B9E58" w14:textId="77777777" w:rsidR="00866DA6" w:rsidRPr="00866DA6" w:rsidRDefault="00866DA6" w:rsidP="00866DA6">
      <w:proofErr w:type="gramStart"/>
      <w:r w:rsidRPr="00866DA6">
        <w:t>Flagg, J, Lane, J., &amp; Lockett M.</w:t>
      </w:r>
      <w:proofErr w:type="gramEnd"/>
      <w:r w:rsidRPr="00866DA6">
        <w:t xml:space="preserve">  (2013) “Need to Knowledge (</w:t>
      </w:r>
      <w:proofErr w:type="spellStart"/>
      <w:r w:rsidRPr="00866DA6">
        <w:t>NtK</w:t>
      </w:r>
      <w:proofErr w:type="spellEnd"/>
      <w:r w:rsidRPr="00866DA6">
        <w:t xml:space="preserve">) Model:  An Evidence-based Framework for Generating Technology-based Innovations.”  Implementation Science, 8, 21, </w:t>
      </w:r>
      <w:hyperlink r:id="rId10" w:history="1">
        <w:r w:rsidRPr="00866DA6">
          <w:rPr>
            <w:rStyle w:val="Hyperlink"/>
          </w:rPr>
          <w:t>http://www.implementationscience.com/content/8/1/21</w:t>
        </w:r>
      </w:hyperlink>
    </w:p>
    <w:p w14:paraId="41A665FE" w14:textId="77777777" w:rsidR="00866DA6" w:rsidRPr="00866DA6" w:rsidRDefault="00866DA6" w:rsidP="00866DA6">
      <w:r w:rsidRPr="00866DA6">
        <w:t xml:space="preserve">Lane, JP &amp; Rogers, JD (2011). “Engaging national organizations for knowledge translation: Comparative case studies in knowledge value mapping.” Implementation Science, 6:106. </w:t>
      </w:r>
      <w:hyperlink r:id="rId11" w:history="1">
        <w:r w:rsidRPr="00866DA6">
          <w:rPr>
            <w:rStyle w:val="Hyperlink"/>
          </w:rPr>
          <w:t>http://www.implementationscience.com/content/6/1/106/abstract</w:t>
        </w:r>
      </w:hyperlink>
    </w:p>
    <w:p w14:paraId="27A39AD1" w14:textId="77777777" w:rsidR="00866DA6" w:rsidRPr="00866DA6" w:rsidRDefault="00866DA6" w:rsidP="00866DA6">
      <w:r w:rsidRPr="00866DA6">
        <w:t>Working paper on LOKUS design and psychometric testing</w:t>
      </w:r>
      <w:proofErr w:type="gramStart"/>
      <w:r w:rsidRPr="00866DA6">
        <w:t xml:space="preserve">:  </w:t>
      </w:r>
      <w:proofErr w:type="gramEnd"/>
      <w:r w:rsidRPr="00866DA6">
        <w:fldChar w:fldCharType="begin"/>
      </w:r>
      <w:r w:rsidRPr="00866DA6">
        <w:instrText xml:space="preserve"> HYPERLINK "http://kt4tt.buffalo.edu/publications/WorkingPapers/Updated%20Working%20Paper%20II%20for%20Website%2010%2010%2013.pdf" </w:instrText>
      </w:r>
      <w:r w:rsidRPr="00866DA6">
        <w:fldChar w:fldCharType="separate"/>
      </w:r>
      <w:r w:rsidRPr="00866DA6">
        <w:rPr>
          <w:rStyle w:val="Hyperlink"/>
        </w:rPr>
        <w:t>http://kt4tt.buffalo.edu/publications/WorkingPapers/Updated%20Working%20Paper%20II%20for%20Website%2010%2010%2013.pdf</w:t>
      </w:r>
      <w:r w:rsidRPr="00866DA6">
        <w:fldChar w:fldCharType="end"/>
      </w:r>
    </w:p>
    <w:p w14:paraId="4A76F9B9" w14:textId="77777777" w:rsidR="00866DA6" w:rsidRPr="00866DA6" w:rsidRDefault="00866DA6" w:rsidP="00866DA6">
      <w:r w:rsidRPr="00866DA6">
        <w:t>Working paper on RCT comparing three methods of communication new knowledge</w:t>
      </w:r>
      <w:proofErr w:type="gramStart"/>
      <w:r w:rsidRPr="00866DA6">
        <w:t xml:space="preserve">:  </w:t>
      </w:r>
      <w:proofErr w:type="gramEnd"/>
      <w:r w:rsidRPr="00866DA6">
        <w:fldChar w:fldCharType="begin"/>
      </w:r>
      <w:r w:rsidRPr="00866DA6">
        <w:instrText xml:space="preserve"> HYPERLINK "http://kt4tt.buffalo.edu/publications/WorkingPapers/Working%20Paper%20III%20_AAC%20Pilot%20RCT%20for%20website.pdf" </w:instrText>
      </w:r>
      <w:r w:rsidRPr="00866DA6">
        <w:fldChar w:fldCharType="separate"/>
      </w:r>
      <w:r w:rsidRPr="00866DA6">
        <w:rPr>
          <w:rStyle w:val="Hyperlink"/>
        </w:rPr>
        <w:t>http://kt4tt.buffalo.edu/publications/WorkingPapers/Working%20Paper%20III%20_AAC%20Pilot%20RCT%20for%20website.pdf</w:t>
      </w:r>
      <w:r w:rsidRPr="00866DA6">
        <w:fldChar w:fldCharType="end"/>
      </w:r>
    </w:p>
    <w:p w14:paraId="51571814" w14:textId="77777777" w:rsidR="00866DA6" w:rsidRPr="00866DA6" w:rsidRDefault="00866DA6" w:rsidP="00866DA6">
      <w:r w:rsidRPr="00866DA6">
        <w:t>On-line access to Need to Knowledge Model, including links to all supporting literature and analytic tool descriptions, and case examples</w:t>
      </w:r>
      <w:proofErr w:type="gramStart"/>
      <w:r w:rsidRPr="00866DA6">
        <w:t xml:space="preserve">:  </w:t>
      </w:r>
      <w:proofErr w:type="gramEnd"/>
      <w:r w:rsidR="00947CA8">
        <w:fldChar w:fldCharType="begin"/>
      </w:r>
      <w:r w:rsidR="00947CA8">
        <w:instrText xml:space="preserve"> HYPERLINK "http://kt4tt.buffalo.edu/kno</w:instrText>
      </w:r>
      <w:r w:rsidR="00947CA8">
        <w:instrText xml:space="preserve">wledgebase/model.php" </w:instrText>
      </w:r>
      <w:r w:rsidR="00947CA8">
        <w:fldChar w:fldCharType="separate"/>
      </w:r>
      <w:r w:rsidRPr="00866DA6">
        <w:rPr>
          <w:rStyle w:val="Hyperlink"/>
        </w:rPr>
        <w:t>http://kt4tt.buffalo.edu/knowledgebase/model.php</w:t>
      </w:r>
      <w:r w:rsidR="00947CA8">
        <w:rPr>
          <w:rStyle w:val="Hyperlink"/>
        </w:rPr>
        <w:fldChar w:fldCharType="end"/>
      </w:r>
    </w:p>
    <w:p w14:paraId="1543AA5C" w14:textId="77777777" w:rsidR="00866DA6" w:rsidRPr="00947CA8" w:rsidRDefault="00866DA6" w:rsidP="00947CA8">
      <w:r>
        <w:br/>
      </w:r>
      <w:r w:rsidRPr="00866DA6">
        <w:rPr>
          <w:color w:val="000000"/>
        </w:rPr>
        <w:t>Slide 11:  ACKNOWLEDGEMENT</w:t>
      </w:r>
      <w:r w:rsidR="00947CA8">
        <w:br/>
      </w:r>
      <w:proofErr w:type="gramStart"/>
      <w:r w:rsidRPr="00866DA6">
        <w:t>The</w:t>
      </w:r>
      <w:proofErr w:type="gramEnd"/>
      <w:r w:rsidRPr="00866DA6">
        <w:t xml:space="preserve"> contents of this presentation were developed under a grant from the Department of Education, NIDRR grant number H133A130014.</w:t>
      </w:r>
    </w:p>
    <w:p w14:paraId="5FEB3EE5" w14:textId="77777777" w:rsidR="00781CF9" w:rsidRPr="00947CA8" w:rsidRDefault="00866DA6" w:rsidP="00947CA8">
      <w:pPr>
        <w:pStyle w:val="NormalWeb"/>
        <w:spacing w:before="0" w:beforeAutospacing="0" w:after="0" w:afterAutospacing="0"/>
        <w:rPr>
          <w:color w:val="000000"/>
        </w:rPr>
      </w:pPr>
      <w:r w:rsidRPr="00201AC3">
        <w:rPr>
          <w:color w:val="000000"/>
        </w:rPr>
        <w:t>Center o</w:t>
      </w:r>
      <w:r>
        <w:rPr>
          <w:color w:val="000000"/>
        </w:rPr>
        <w:t>f</w:t>
      </w:r>
      <w:r w:rsidRPr="00201AC3">
        <w:rPr>
          <w:color w:val="000000"/>
        </w:rPr>
        <w:t xml:space="preserve"> slide contains a row of sixteen human figures</w:t>
      </w:r>
      <w:r>
        <w:rPr>
          <w:color w:val="000000"/>
        </w:rPr>
        <w:t xml:space="preserve"> in black silhouettes,</w:t>
      </w:r>
      <w:r w:rsidRPr="00201AC3">
        <w:rPr>
          <w:color w:val="000000"/>
        </w:rPr>
        <w:t xml:space="preserve"> ranging </w:t>
      </w:r>
      <w:r>
        <w:rPr>
          <w:color w:val="000000"/>
        </w:rPr>
        <w:t xml:space="preserve">size and age </w:t>
      </w:r>
      <w:r w:rsidRPr="00201AC3">
        <w:rPr>
          <w:color w:val="000000"/>
        </w:rPr>
        <w:t>from children to seniors</w:t>
      </w:r>
      <w:r>
        <w:rPr>
          <w:color w:val="000000"/>
        </w:rPr>
        <w:t>, and all</w:t>
      </w:r>
      <w:r w:rsidRPr="00201AC3">
        <w:rPr>
          <w:color w:val="000000"/>
        </w:rPr>
        <w:t xml:space="preserve"> using an array of </w:t>
      </w:r>
      <w:r w:rsidR="00947CA8">
        <w:rPr>
          <w:color w:val="000000"/>
        </w:rPr>
        <w:t>assistive technology</w:t>
      </w:r>
      <w:r w:rsidRPr="00201AC3">
        <w:rPr>
          <w:color w:val="000000"/>
        </w:rPr>
        <w:t xml:space="preserve"> and mainstream devices for mobility.</w:t>
      </w:r>
      <w:bookmarkStart w:id="0" w:name="_GoBack"/>
      <w:bookmarkEnd w:id="0"/>
    </w:p>
    <w:sectPr w:rsidR="00781CF9" w:rsidRPr="00947CA8" w:rsidSect="00037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410"/>
    <w:multiLevelType w:val="hybridMultilevel"/>
    <w:tmpl w:val="E9D066D4"/>
    <w:lvl w:ilvl="0" w:tplc="5D72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AE0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E4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36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6A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EA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6A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C7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F6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4BAB3120"/>
    <w:multiLevelType w:val="hybridMultilevel"/>
    <w:tmpl w:val="DE4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911"/>
    <w:multiLevelType w:val="hybridMultilevel"/>
    <w:tmpl w:val="AEFEFC40"/>
    <w:lvl w:ilvl="0" w:tplc="B080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9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5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E0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0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C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3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6"/>
    <w:rsid w:val="000377CA"/>
    <w:rsid w:val="000A111B"/>
    <w:rsid w:val="001941EB"/>
    <w:rsid w:val="00781CF9"/>
    <w:rsid w:val="00866DA6"/>
    <w:rsid w:val="00947CA8"/>
    <w:rsid w:val="009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2B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DA6"/>
    <w:pPr>
      <w:spacing w:before="100" w:beforeAutospacing="1" w:after="100" w:afterAutospacing="1"/>
    </w:pPr>
    <w:rPr>
      <w:rFonts w:eastAsiaTheme="minorHAns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DA6"/>
    <w:pPr>
      <w:spacing w:before="100" w:beforeAutospacing="1" w:after="100" w:afterAutospacing="1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plementationscience.com/content/6/1/106/abstrac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tdrr.org/conference" TargetMode="External"/><Relationship Id="rId7" Type="http://schemas.openxmlformats.org/officeDocument/2006/relationships/hyperlink" Target="http://kt4tt.buffalo.edu/" TargetMode="External"/><Relationship Id="rId8" Type="http://schemas.openxmlformats.org/officeDocument/2006/relationships/hyperlink" Target="http://www.implementationscience.com/content/5/1/9" TargetMode="External"/><Relationship Id="rId9" Type="http://schemas.openxmlformats.org/officeDocument/2006/relationships/hyperlink" Target="http://www.implementationscience.com/content/7/1/44" TargetMode="External"/><Relationship Id="rId10" Type="http://schemas.openxmlformats.org/officeDocument/2006/relationships/hyperlink" Target="http://www.implementationscience.com/content/8/1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7339</Characters>
  <Application>Microsoft Macintosh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Williams</dc:creator>
  <cp:keywords/>
  <dc:description/>
  <cp:lastModifiedBy>Steven Boydston</cp:lastModifiedBy>
  <cp:revision>3</cp:revision>
  <dcterms:created xsi:type="dcterms:W3CDTF">2013-10-20T22:13:00Z</dcterms:created>
  <dcterms:modified xsi:type="dcterms:W3CDTF">2013-10-23T16:54:00Z</dcterms:modified>
</cp:coreProperties>
</file>