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5AB52" w14:textId="77777777" w:rsidR="00CE34F2" w:rsidRDefault="00CE34F2" w:rsidP="00CE34F2">
      <w:pPr>
        <w:spacing w:after="0" w:line="240" w:lineRule="auto"/>
        <w:rPr>
          <w:b/>
        </w:rPr>
      </w:pPr>
    </w:p>
    <w:p w14:paraId="219603B7" w14:textId="77777777" w:rsidR="00CE34F2" w:rsidRDefault="00CE34F2" w:rsidP="00CE34F2">
      <w:pPr>
        <w:spacing w:after="0" w:line="240" w:lineRule="auto"/>
        <w:rPr>
          <w:b/>
        </w:rPr>
      </w:pPr>
    </w:p>
    <w:p w14:paraId="0BAEF0E7" w14:textId="5792460B" w:rsidR="001C44B1" w:rsidRDefault="001C44B1" w:rsidP="00CE34F2">
      <w:pPr>
        <w:spacing w:after="0" w:line="240" w:lineRule="auto"/>
      </w:pPr>
      <w:bookmarkStart w:id="0" w:name="_GoBack"/>
      <w:bookmarkEnd w:id="0"/>
      <w:r w:rsidRPr="001C44B1">
        <w:rPr>
          <w:b/>
        </w:rPr>
        <w:t xml:space="preserve">Crowdsourcing </w:t>
      </w:r>
      <w:r>
        <w:rPr>
          <w:b/>
        </w:rPr>
        <w:t>I</w:t>
      </w:r>
      <w:r w:rsidRPr="001C44B1">
        <w:rPr>
          <w:b/>
        </w:rPr>
        <w:t>deas</w:t>
      </w:r>
      <w:r>
        <w:t xml:space="preserve"> </w:t>
      </w:r>
    </w:p>
    <w:p w14:paraId="5A5BFED3" w14:textId="515C9805" w:rsidR="001C44B1" w:rsidRDefault="001C44B1" w:rsidP="00CE34F2">
      <w:pPr>
        <w:spacing w:after="0" w:line="240" w:lineRule="auto"/>
      </w:pPr>
      <w:r>
        <w:t xml:space="preserve">Sample platform, </w:t>
      </w:r>
      <w:proofErr w:type="spellStart"/>
      <w:r>
        <w:t>Ideascale</w:t>
      </w:r>
      <w:proofErr w:type="spellEnd"/>
      <w:r>
        <w:t>, and examples of online dialogues</w:t>
      </w:r>
    </w:p>
    <w:p w14:paraId="4599CE16" w14:textId="01EBC4BC" w:rsidR="00CD403E" w:rsidRDefault="00EA4090" w:rsidP="00CE34F2">
      <w:pPr>
        <w:spacing w:after="0" w:line="240" w:lineRule="auto"/>
      </w:pPr>
      <w:hyperlink r:id="rId10" w:history="1">
        <w:r w:rsidR="00CD403E" w:rsidRPr="000F235B">
          <w:rPr>
            <w:rStyle w:val="Hyperlink"/>
          </w:rPr>
          <w:t>https://www3.ideascale.com/innovation-management-software/</w:t>
        </w:r>
      </w:hyperlink>
      <w:r w:rsidR="00CD403E">
        <w:t xml:space="preserve"> </w:t>
      </w:r>
    </w:p>
    <w:p w14:paraId="71BD4F8F" w14:textId="152C7962" w:rsidR="00CD403E" w:rsidRDefault="00EA4090" w:rsidP="00CE34F2">
      <w:pPr>
        <w:spacing w:after="0" w:line="240" w:lineRule="auto"/>
      </w:pPr>
      <w:hyperlink r:id="rId11" w:history="1">
        <w:r w:rsidR="00CD403E" w:rsidRPr="000F235B">
          <w:rPr>
            <w:rStyle w:val="Hyperlink"/>
          </w:rPr>
          <w:t>https://workforcesystems.ideascale.com</w:t>
        </w:r>
      </w:hyperlink>
      <w:r w:rsidR="00CD403E">
        <w:t xml:space="preserve">  </w:t>
      </w:r>
    </w:p>
    <w:p w14:paraId="46267E4E" w14:textId="56349770" w:rsidR="00CE34F2" w:rsidRDefault="00EA4090" w:rsidP="00CE34F2">
      <w:pPr>
        <w:spacing w:after="0" w:line="240" w:lineRule="auto"/>
      </w:pPr>
      <w:hyperlink r:id="rId12" w:history="1">
        <w:r w:rsidR="00CD403E" w:rsidRPr="000F235B">
          <w:rPr>
            <w:rStyle w:val="Hyperlink"/>
          </w:rPr>
          <w:t>https://epolicyworks.ideascale.com/</w:t>
        </w:r>
      </w:hyperlink>
      <w:r w:rsidR="00CD403E">
        <w:t xml:space="preserve"> </w:t>
      </w:r>
    </w:p>
    <w:p w14:paraId="3AA27F2D" w14:textId="77777777" w:rsidR="00CE34F2" w:rsidRPr="00CE34F2" w:rsidRDefault="00CE34F2" w:rsidP="00CE34F2">
      <w:pPr>
        <w:spacing w:after="0" w:line="240" w:lineRule="auto"/>
      </w:pPr>
    </w:p>
    <w:p w14:paraId="73EC9C89" w14:textId="16968CD0" w:rsidR="00CD403E" w:rsidRPr="00CE34F2" w:rsidRDefault="00C318E5" w:rsidP="00CE34F2">
      <w:pPr>
        <w:spacing w:after="0" w:line="240" w:lineRule="auto"/>
        <w:rPr>
          <w:b/>
        </w:rPr>
      </w:pPr>
      <w:r w:rsidRPr="00C318E5">
        <w:rPr>
          <w:b/>
        </w:rPr>
        <w:t>Accessibility</w:t>
      </w:r>
      <w:r w:rsidR="00CE34F2">
        <w:rPr>
          <w:b/>
        </w:rPr>
        <w:br/>
      </w:r>
      <w:r w:rsidR="001C44B1">
        <w:t xml:space="preserve">Explanation of “508 compliance”: </w:t>
      </w:r>
      <w:hyperlink r:id="rId13" w:history="1">
        <w:r w:rsidRPr="000F235B">
          <w:rPr>
            <w:rStyle w:val="Hyperlink"/>
          </w:rPr>
          <w:t>https://www.hhs.gov/web/section-508/index.html</w:t>
        </w:r>
      </w:hyperlink>
      <w:r w:rsidR="00CE34F2">
        <w:rPr>
          <w:rStyle w:val="Hyperlink"/>
          <w:b/>
          <w:color w:val="auto"/>
          <w:u w:val="none"/>
        </w:rPr>
        <w:br/>
      </w:r>
      <w:r w:rsidR="00CD403E">
        <w:t xml:space="preserve">Some tips and tricks from W3, World Wide Web Accessibility </w:t>
      </w:r>
      <w:proofErr w:type="spellStart"/>
      <w:r w:rsidR="00CD403E">
        <w:t>Initiative</w:t>
      </w:r>
      <w:r w:rsidR="00E23236">
        <w:t>:</w:t>
      </w:r>
      <w:hyperlink r:id="rId14" w:history="1">
        <w:r w:rsidR="00E23236" w:rsidRPr="00985D93">
          <w:rPr>
            <w:rStyle w:val="Hyperlink"/>
          </w:rPr>
          <w:t>https</w:t>
        </w:r>
        <w:proofErr w:type="spellEnd"/>
        <w:r w:rsidR="00E23236" w:rsidRPr="00985D93">
          <w:rPr>
            <w:rStyle w:val="Hyperlink"/>
          </w:rPr>
          <w:t>://www.w3.org/WAI/tutorials/images/tips/</w:t>
        </w:r>
      </w:hyperlink>
      <w:r w:rsidR="00CD403E">
        <w:t xml:space="preserve"> </w:t>
      </w:r>
    </w:p>
    <w:p w14:paraId="1F428F51" w14:textId="01954341" w:rsidR="001C44B1" w:rsidRDefault="001C44B1" w:rsidP="00CE34F2">
      <w:pPr>
        <w:spacing w:after="0" w:line="240" w:lineRule="auto"/>
      </w:pPr>
      <w:proofErr w:type="spellStart"/>
      <w:r>
        <w:t>WebAim</w:t>
      </w:r>
      <w:proofErr w:type="spellEnd"/>
      <w:r w:rsidR="00E23236">
        <w:t xml:space="preserve">: </w:t>
      </w:r>
      <w:hyperlink r:id="rId15" w:history="1">
        <w:r w:rsidR="00E23236" w:rsidRPr="00985D93">
          <w:rPr>
            <w:rStyle w:val="Hyperlink"/>
          </w:rPr>
          <w:t>https://webaim.org/</w:t>
        </w:r>
      </w:hyperlink>
      <w:r>
        <w:t xml:space="preserve">   </w:t>
      </w:r>
    </w:p>
    <w:p w14:paraId="55A9AF9A" w14:textId="3FB2062A" w:rsidR="00C318E5" w:rsidRDefault="00C318E5" w:rsidP="00CE34F2">
      <w:pPr>
        <w:spacing w:after="0" w:line="240" w:lineRule="auto"/>
      </w:pPr>
      <w:r>
        <w:t>Accessibility on Usability.gov</w:t>
      </w:r>
      <w:r w:rsidR="001C44B1">
        <w:t>:</w:t>
      </w:r>
      <w:r>
        <w:t xml:space="preserve"> </w:t>
      </w:r>
      <w:hyperlink r:id="rId16" w:history="1">
        <w:r w:rsidRPr="000F235B">
          <w:rPr>
            <w:rStyle w:val="Hyperlink"/>
          </w:rPr>
          <w:t>https://www.usability.gov/</w:t>
        </w:r>
      </w:hyperlink>
      <w:r>
        <w:t xml:space="preserve">  </w:t>
      </w:r>
    </w:p>
    <w:p w14:paraId="29B8D46F" w14:textId="77777777" w:rsidR="001C44B1" w:rsidRDefault="001C44B1" w:rsidP="00CE34F2">
      <w:pPr>
        <w:spacing w:after="0" w:line="240" w:lineRule="auto"/>
      </w:pPr>
      <w:r>
        <w:t xml:space="preserve">Accessibility on DigitalGov.gov: </w:t>
      </w:r>
      <w:hyperlink r:id="rId17" w:history="1">
        <w:r w:rsidRPr="000F235B">
          <w:rPr>
            <w:rStyle w:val="Hyperlink"/>
          </w:rPr>
          <w:t>https://digital.gov/topics/accessibilit</w:t>
        </w:r>
        <w:r w:rsidRPr="000F235B">
          <w:rPr>
            <w:rStyle w:val="Hyperlink"/>
          </w:rPr>
          <w:t>y</w:t>
        </w:r>
        <w:r w:rsidRPr="000F235B">
          <w:rPr>
            <w:rStyle w:val="Hyperlink"/>
          </w:rPr>
          <w:t>/</w:t>
        </w:r>
      </w:hyperlink>
      <w:r>
        <w:t xml:space="preserve">  </w:t>
      </w:r>
    </w:p>
    <w:p w14:paraId="3994EE8B" w14:textId="77777777" w:rsidR="001C44B1" w:rsidRDefault="001C44B1" w:rsidP="00CE34F2">
      <w:pPr>
        <w:spacing w:after="0" w:line="240" w:lineRule="auto"/>
      </w:pPr>
      <w:r>
        <w:t xml:space="preserve">Facebook Accessibility: </w:t>
      </w:r>
      <w:hyperlink r:id="rId18" w:history="1">
        <w:r w:rsidRPr="000F235B">
          <w:rPr>
            <w:rStyle w:val="Hyperlink"/>
          </w:rPr>
          <w:t>https://www.facebook.com/help/273947702950567</w:t>
        </w:r>
      </w:hyperlink>
      <w:r>
        <w:t xml:space="preserve">  </w:t>
      </w:r>
    </w:p>
    <w:p w14:paraId="4A4E316A" w14:textId="3BED08D7" w:rsidR="00D013FB" w:rsidRPr="00CE34F2" w:rsidRDefault="001C44B1" w:rsidP="00CE34F2">
      <w:pPr>
        <w:spacing w:after="0" w:line="240" w:lineRule="auto"/>
      </w:pPr>
      <w:r>
        <w:t xml:space="preserve">Twitter Accessibility: </w:t>
      </w:r>
      <w:hyperlink r:id="rId19" w:history="1">
        <w:r w:rsidRPr="00985D93">
          <w:rPr>
            <w:rStyle w:val="Hyperlink"/>
          </w:rPr>
          <w:t>https://twitter.com/TwitterA11y?ref_src=twsrc%5Egoogle%7Ctwcamp%5Eserp%7Ctwgr%5Eauthor</w:t>
        </w:r>
      </w:hyperlink>
      <w:r>
        <w:t xml:space="preserve">  </w:t>
      </w:r>
    </w:p>
    <w:p w14:paraId="56AEB8CE" w14:textId="77777777" w:rsidR="00CE34F2" w:rsidRDefault="00CE34F2" w:rsidP="00CE34F2">
      <w:pPr>
        <w:spacing w:after="0" w:line="240" w:lineRule="auto"/>
        <w:rPr>
          <w:b/>
        </w:rPr>
      </w:pPr>
    </w:p>
    <w:p w14:paraId="49DB28A5" w14:textId="325A8BB7" w:rsidR="00C318E5" w:rsidRPr="00C318E5" w:rsidRDefault="00C318E5" w:rsidP="00CE34F2">
      <w:pPr>
        <w:spacing w:after="0" w:line="240" w:lineRule="auto"/>
        <w:rPr>
          <w:b/>
        </w:rPr>
      </w:pPr>
      <w:r w:rsidRPr="00C318E5">
        <w:rPr>
          <w:b/>
        </w:rPr>
        <w:t>Plain Language</w:t>
      </w:r>
    </w:p>
    <w:p w14:paraId="5BA67B03" w14:textId="56C71E50" w:rsidR="00CD403E" w:rsidRDefault="00CD403E" w:rsidP="00CE34F2">
      <w:pPr>
        <w:spacing w:after="0" w:line="240" w:lineRule="auto"/>
      </w:pPr>
      <w:r>
        <w:t>Checklist for Plain Language on the Web</w:t>
      </w:r>
      <w:r w:rsidR="00E23236">
        <w:t>:</w:t>
      </w:r>
      <w:r>
        <w:t xml:space="preserve"> </w:t>
      </w:r>
      <w:hyperlink r:id="rId20" w:history="1">
        <w:r w:rsidRPr="000F235B">
          <w:rPr>
            <w:rStyle w:val="Hyperlink"/>
          </w:rPr>
          <w:t>https://plainlanguage.gov/resources/checklists/web-checklist/</w:t>
        </w:r>
      </w:hyperlink>
      <w:r>
        <w:t xml:space="preserve">  </w:t>
      </w:r>
    </w:p>
    <w:p w14:paraId="1CCA024D" w14:textId="6D94FD4F" w:rsidR="00CD403E" w:rsidRDefault="00CD403E" w:rsidP="00CE34F2">
      <w:pPr>
        <w:spacing w:after="0" w:line="240" w:lineRule="auto"/>
      </w:pPr>
      <w:r>
        <w:t>Five-step checklist provided by the Center for Plain Language</w:t>
      </w:r>
      <w:r w:rsidR="00E23236">
        <w:t xml:space="preserve">: </w:t>
      </w:r>
      <w:hyperlink r:id="rId21" w:history="1">
        <w:r w:rsidR="00E23236" w:rsidRPr="00985D93">
          <w:rPr>
            <w:rStyle w:val="Hyperlink"/>
          </w:rPr>
          <w:t>https://centerforplainlanguage.org/learning-training/five-steps-plain-language/</w:t>
        </w:r>
      </w:hyperlink>
      <w:r>
        <w:t xml:space="preserve">  </w:t>
      </w:r>
    </w:p>
    <w:p w14:paraId="7BDF8368" w14:textId="77777777" w:rsidR="001C44B1" w:rsidRDefault="001C44B1" w:rsidP="00CE34F2">
      <w:pPr>
        <w:spacing w:after="0" w:line="240" w:lineRule="auto"/>
      </w:pPr>
      <w:r>
        <w:t xml:space="preserve">List of disability-related terms with negative connotations: </w:t>
      </w:r>
      <w:hyperlink r:id="rId22" w:history="1">
        <w:r w:rsidRPr="00985D93">
          <w:rPr>
            <w:rStyle w:val="Hyperlink"/>
          </w:rPr>
          <w:t>https://en.wikipedia.org/wiki/List_of_disability-related_terms_with_negative_connotations</w:t>
        </w:r>
      </w:hyperlink>
      <w:r>
        <w:t xml:space="preserve">   </w:t>
      </w:r>
    </w:p>
    <w:p w14:paraId="34479376" w14:textId="77777777" w:rsidR="00CE34F2" w:rsidRDefault="00CE34F2" w:rsidP="00CE34F2">
      <w:pPr>
        <w:spacing w:after="0" w:line="240" w:lineRule="auto"/>
        <w:rPr>
          <w:i/>
        </w:rPr>
      </w:pPr>
    </w:p>
    <w:p w14:paraId="13115A24" w14:textId="247FD81B" w:rsidR="001C44B1" w:rsidRPr="001C44B1" w:rsidRDefault="001C44B1" w:rsidP="00CE34F2">
      <w:pPr>
        <w:spacing w:after="0" w:line="240" w:lineRule="auto"/>
        <w:rPr>
          <w:i/>
        </w:rPr>
      </w:pPr>
      <w:r w:rsidRPr="001C44B1">
        <w:rPr>
          <w:i/>
        </w:rPr>
        <w:t>Related KTDRR Resources</w:t>
      </w:r>
      <w:r w:rsidR="00CE34F2">
        <w:rPr>
          <w:i/>
        </w:rPr>
        <w:t xml:space="preserve"> for Plain Language</w:t>
      </w:r>
    </w:p>
    <w:p w14:paraId="0CC70025" w14:textId="417ED795" w:rsidR="00CD403E" w:rsidRDefault="001C44B1" w:rsidP="00CE34F2">
      <w:pPr>
        <w:spacing w:after="0" w:line="240" w:lineRule="auto"/>
      </w:pPr>
      <w:r>
        <w:t>Webcast on Plain Language Summaries:</w:t>
      </w:r>
      <w:r w:rsidR="00CD403E">
        <w:t xml:space="preserve"> </w:t>
      </w:r>
      <w:hyperlink r:id="rId23" w:history="1">
        <w:r w:rsidR="00CD403E" w:rsidRPr="000F235B">
          <w:rPr>
            <w:rStyle w:val="Hyperlink"/>
          </w:rPr>
          <w:t>https://ktdrr.org/training/webcasts/webcast3/index.html</w:t>
        </w:r>
      </w:hyperlink>
      <w:r w:rsidR="00CD403E">
        <w:t xml:space="preserve"> </w:t>
      </w:r>
    </w:p>
    <w:p w14:paraId="119DD57F" w14:textId="2C408018" w:rsidR="001C44B1" w:rsidRDefault="001C44B1" w:rsidP="00CE34F2">
      <w:pPr>
        <w:spacing w:after="0" w:line="240" w:lineRule="auto"/>
      </w:pPr>
      <w:r>
        <w:t xml:space="preserve">Webcast on Plain Language Strategies: </w:t>
      </w:r>
      <w:hyperlink r:id="rId24" w:history="1">
        <w:r w:rsidRPr="00985D93">
          <w:rPr>
            <w:rStyle w:val="Hyperlink"/>
          </w:rPr>
          <w:t>https://ktdrr.org/training/webcasts/webcast33/index.html</w:t>
        </w:r>
      </w:hyperlink>
      <w:r>
        <w:t xml:space="preserve"> </w:t>
      </w:r>
    </w:p>
    <w:p w14:paraId="74ED4004" w14:textId="2F2AC9D0" w:rsidR="00CE34F2" w:rsidRPr="00CE34F2" w:rsidRDefault="00CD403E" w:rsidP="00CE34F2">
      <w:pPr>
        <w:spacing w:after="0" w:line="240" w:lineRule="auto"/>
      </w:pPr>
      <w:r>
        <w:t>KTDRR’s Plain Language Resource list</w:t>
      </w:r>
      <w:r w:rsidR="001C44B1">
        <w:t xml:space="preserve">: </w:t>
      </w:r>
      <w:hyperlink r:id="rId25" w:anchor="resources" w:history="1">
        <w:r w:rsidR="001C44B1" w:rsidRPr="00985D93">
          <w:rPr>
            <w:rStyle w:val="Hyperlink"/>
          </w:rPr>
          <w:t>https://ktdrr.org/resources/plst/index.html#resources</w:t>
        </w:r>
      </w:hyperlink>
      <w:r>
        <w:t xml:space="preserve"> </w:t>
      </w:r>
    </w:p>
    <w:p w14:paraId="4EF9F084" w14:textId="77777777" w:rsidR="00CE34F2" w:rsidRDefault="00CE34F2" w:rsidP="00CE34F2">
      <w:pPr>
        <w:spacing w:after="0" w:line="240" w:lineRule="auto"/>
        <w:rPr>
          <w:b/>
        </w:rPr>
      </w:pPr>
    </w:p>
    <w:p w14:paraId="61FB5E2C" w14:textId="07F4A210" w:rsidR="00C318E5" w:rsidRPr="00C318E5" w:rsidRDefault="00C318E5" w:rsidP="00CE34F2">
      <w:pPr>
        <w:spacing w:after="0" w:line="240" w:lineRule="auto"/>
        <w:rPr>
          <w:b/>
        </w:rPr>
      </w:pPr>
      <w:r w:rsidRPr="00C318E5">
        <w:rPr>
          <w:b/>
        </w:rPr>
        <w:t>Social Media Policies</w:t>
      </w:r>
    </w:p>
    <w:p w14:paraId="37DD9080" w14:textId="5EB85E02" w:rsidR="00CD403E" w:rsidRDefault="00EA4090" w:rsidP="00CE34F2">
      <w:pPr>
        <w:spacing w:after="0" w:line="240" w:lineRule="auto"/>
      </w:pPr>
      <w:hyperlink r:id="rId26" w:history="1">
        <w:r w:rsidR="0058715C" w:rsidRPr="000F235B">
          <w:rPr>
            <w:rStyle w:val="Hyperlink"/>
          </w:rPr>
          <w:t>https://blog.hootsuite.com/social-media-policy-for-employees/</w:t>
        </w:r>
      </w:hyperlink>
      <w:r w:rsidR="0058715C">
        <w:t xml:space="preserve"> </w:t>
      </w:r>
    </w:p>
    <w:p w14:paraId="48ED3CA7" w14:textId="178CF13A" w:rsidR="00CE34F2" w:rsidRPr="00CE34F2" w:rsidRDefault="00EA4090" w:rsidP="00CE34F2">
      <w:pPr>
        <w:spacing w:after="0" w:line="240" w:lineRule="auto"/>
      </w:pPr>
      <w:hyperlink r:id="rId27" w:history="1">
        <w:r w:rsidR="0058715C" w:rsidRPr="000F235B">
          <w:rPr>
            <w:rStyle w:val="Hyperlink"/>
          </w:rPr>
          <w:t>https://www.uky.edu/regs/ar10-4</w:t>
        </w:r>
      </w:hyperlink>
      <w:r w:rsidR="0058715C">
        <w:t xml:space="preserve"> </w:t>
      </w:r>
    </w:p>
    <w:p w14:paraId="66BAE605" w14:textId="77777777" w:rsidR="00CE34F2" w:rsidRDefault="00CE34F2" w:rsidP="00CE34F2">
      <w:pPr>
        <w:spacing w:line="240" w:lineRule="auto"/>
        <w:rPr>
          <w:b/>
        </w:rPr>
      </w:pPr>
    </w:p>
    <w:p w14:paraId="5C4ABF02" w14:textId="658CD456" w:rsidR="00CD403E" w:rsidRPr="00CE34F2" w:rsidRDefault="001C44B1" w:rsidP="00CE34F2">
      <w:pPr>
        <w:spacing w:line="240" w:lineRule="auto"/>
        <w:rPr>
          <w:b/>
        </w:rPr>
      </w:pPr>
      <w:r w:rsidRPr="001C44B1">
        <w:rPr>
          <w:b/>
        </w:rPr>
        <w:t xml:space="preserve">Example of </w:t>
      </w:r>
      <w:r>
        <w:rPr>
          <w:b/>
        </w:rPr>
        <w:t>D</w:t>
      </w:r>
      <w:r w:rsidRPr="001C44B1">
        <w:rPr>
          <w:b/>
        </w:rPr>
        <w:t xml:space="preserve">ata </w:t>
      </w:r>
      <w:r>
        <w:rPr>
          <w:b/>
        </w:rPr>
        <w:t>V</w:t>
      </w:r>
      <w:r w:rsidRPr="001C44B1">
        <w:rPr>
          <w:b/>
        </w:rPr>
        <w:t>isualization</w:t>
      </w:r>
      <w:r w:rsidR="00CE34F2">
        <w:rPr>
          <w:b/>
        </w:rPr>
        <w:br/>
      </w:r>
      <w:r>
        <w:t>Data and Resources to Inspire a Vision of Employment (DRIVE): Created by the LEAD Center, a collaborative of disability, workforce and economic empowerment organizations dedicated to improving employment and economic advancement outcomes for all people with disabilities.</w:t>
      </w:r>
      <w:r w:rsidR="00CE34F2">
        <w:br/>
      </w:r>
      <w:hyperlink r:id="rId28" w:history="1">
        <w:r w:rsidR="00CE34F2" w:rsidRPr="00985D93">
          <w:rPr>
            <w:rStyle w:val="Hyperlink"/>
          </w:rPr>
          <w:t>http://www.drivedisabilityemployment.org/home</w:t>
        </w:r>
      </w:hyperlink>
      <w:r w:rsidR="0058715C">
        <w:t xml:space="preserve"> </w:t>
      </w:r>
    </w:p>
    <w:p w14:paraId="4C3E6869" w14:textId="05B05EBC" w:rsidR="00CD403E" w:rsidRDefault="00CD403E" w:rsidP="00CE34F2">
      <w:pPr>
        <w:spacing w:after="0" w:line="240" w:lineRule="auto"/>
      </w:pPr>
      <w:r>
        <w:t xml:space="preserve"> </w:t>
      </w:r>
    </w:p>
    <w:sectPr w:rsidR="00CD403E">
      <w:head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D15F3" w14:textId="77777777" w:rsidR="00EA4090" w:rsidRDefault="00EA4090" w:rsidP="0058715C">
      <w:pPr>
        <w:spacing w:after="0" w:line="240" w:lineRule="auto"/>
      </w:pPr>
      <w:r>
        <w:separator/>
      </w:r>
    </w:p>
  </w:endnote>
  <w:endnote w:type="continuationSeparator" w:id="0">
    <w:p w14:paraId="6255D897" w14:textId="77777777" w:rsidR="00EA4090" w:rsidRDefault="00EA4090" w:rsidP="0058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96166" w14:textId="77777777" w:rsidR="00EA4090" w:rsidRDefault="00EA4090" w:rsidP="0058715C">
      <w:pPr>
        <w:spacing w:after="0" w:line="240" w:lineRule="auto"/>
      </w:pPr>
      <w:r>
        <w:separator/>
      </w:r>
    </w:p>
  </w:footnote>
  <w:footnote w:type="continuationSeparator" w:id="0">
    <w:p w14:paraId="4592985B" w14:textId="77777777" w:rsidR="00EA4090" w:rsidRDefault="00EA4090" w:rsidP="00587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07F8F" w14:textId="1BF4D0D6" w:rsidR="0058715C" w:rsidRDefault="0058715C" w:rsidP="001C44B1">
    <w:pPr>
      <w:pStyle w:val="Header"/>
      <w:jc w:val="center"/>
      <w:rPr>
        <w:b/>
      </w:rPr>
    </w:pPr>
    <w:r w:rsidRPr="001C44B1">
      <w:rPr>
        <w:b/>
      </w:rPr>
      <w:t>KTDRR20 Conference</w:t>
    </w:r>
  </w:p>
  <w:p w14:paraId="36A91CA6" w14:textId="50600E4D" w:rsidR="001C44B1" w:rsidRDefault="001C44B1" w:rsidP="001C44B1">
    <w:pPr>
      <w:pStyle w:val="Header"/>
      <w:jc w:val="center"/>
      <w:rPr>
        <w:b/>
      </w:rPr>
    </w:pPr>
    <w:r>
      <w:rPr>
        <w:b/>
      </w:rPr>
      <w:t>Day One: October 26, 2020</w:t>
    </w:r>
  </w:p>
  <w:p w14:paraId="101192FE" w14:textId="20B6B2C4" w:rsidR="001C44B1" w:rsidRPr="001C44B1" w:rsidRDefault="001C44B1" w:rsidP="001C44B1">
    <w:pPr>
      <w:pStyle w:val="Header"/>
      <w:jc w:val="center"/>
      <w:rPr>
        <w:b/>
      </w:rPr>
    </w:pPr>
    <w:r>
      <w:rPr>
        <w:b/>
      </w:rPr>
      <w:t>Links from Chat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3E"/>
    <w:rsid w:val="001C44B1"/>
    <w:rsid w:val="00270B78"/>
    <w:rsid w:val="004259BF"/>
    <w:rsid w:val="0046609C"/>
    <w:rsid w:val="0058715C"/>
    <w:rsid w:val="005E2BA7"/>
    <w:rsid w:val="00C318E5"/>
    <w:rsid w:val="00CD403E"/>
    <w:rsid w:val="00CE34F2"/>
    <w:rsid w:val="00D013FB"/>
    <w:rsid w:val="00E23236"/>
    <w:rsid w:val="00EA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9B804"/>
  <w15:chartTrackingRefBased/>
  <w15:docId w15:val="{AFD8A698-FE23-40CA-A206-6B55787C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0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7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15C"/>
  </w:style>
  <w:style w:type="paragraph" w:styleId="Footer">
    <w:name w:val="footer"/>
    <w:basedOn w:val="Normal"/>
    <w:link w:val="FooterChar"/>
    <w:uiPriority w:val="99"/>
    <w:unhideWhenUsed/>
    <w:rsid w:val="00587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15C"/>
  </w:style>
  <w:style w:type="character" w:styleId="FollowedHyperlink">
    <w:name w:val="FollowedHyperlink"/>
    <w:basedOn w:val="DefaultParagraphFont"/>
    <w:uiPriority w:val="99"/>
    <w:semiHidden/>
    <w:unhideWhenUsed/>
    <w:rsid w:val="00C318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hs.gov/web/section-508/index.html" TargetMode="External"/><Relationship Id="rId18" Type="http://schemas.openxmlformats.org/officeDocument/2006/relationships/hyperlink" Target="https://www.facebook.com/help/273947702950567" TargetMode="External"/><Relationship Id="rId26" Type="http://schemas.openxmlformats.org/officeDocument/2006/relationships/hyperlink" Target="https://blog.hootsuite.com/social-media-policy-for-employe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enterforplainlanguage.org/learning-training/five-steps-plain-language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policyworks.ideascale.com/" TargetMode="External"/><Relationship Id="rId17" Type="http://schemas.openxmlformats.org/officeDocument/2006/relationships/hyperlink" Target="https://digital.gov/topics/accessibility/" TargetMode="External"/><Relationship Id="rId25" Type="http://schemas.openxmlformats.org/officeDocument/2006/relationships/hyperlink" Target="https://ktdrr.org/resources/plst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sability.gov/" TargetMode="External"/><Relationship Id="rId20" Type="http://schemas.openxmlformats.org/officeDocument/2006/relationships/hyperlink" Target="https://plainlanguage.gov/resources/checklists/web-checklist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orkforcesystems.ideascale.com" TargetMode="External"/><Relationship Id="rId24" Type="http://schemas.openxmlformats.org/officeDocument/2006/relationships/hyperlink" Target="https://ktdrr.org/training/webcasts/webcast33/index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ebaim.org/" TargetMode="External"/><Relationship Id="rId23" Type="http://schemas.openxmlformats.org/officeDocument/2006/relationships/hyperlink" Target="https://ktdrr.org/training/webcasts/webcast3/index.html" TargetMode="External"/><Relationship Id="rId28" Type="http://schemas.openxmlformats.org/officeDocument/2006/relationships/hyperlink" Target="http://www.drivedisabilityemployment.org/home" TargetMode="External"/><Relationship Id="rId10" Type="http://schemas.openxmlformats.org/officeDocument/2006/relationships/hyperlink" Target="https://www3.ideascale.com/innovation-management-software/" TargetMode="External"/><Relationship Id="rId19" Type="http://schemas.openxmlformats.org/officeDocument/2006/relationships/hyperlink" Target="https://twitter.com/TwitterA11y?ref_src=twsrc%5Egoogle%7Ctwcamp%5Eserp%7Ctwgr%5Eauthor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w3.org/WAI/tutorials/images/tips/" TargetMode="External"/><Relationship Id="rId22" Type="http://schemas.openxmlformats.org/officeDocument/2006/relationships/hyperlink" Target="https://en.wikipedia.org/wiki/List_of_disability-related_terms_with_negative_connotations" TargetMode="External"/><Relationship Id="rId27" Type="http://schemas.openxmlformats.org/officeDocument/2006/relationships/hyperlink" Target="https://www.uky.edu/regs/ar10-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986D61BB36E4EA2C9FD824BDFBE15" ma:contentTypeVersion="104" ma:contentTypeDescription="Create a new document." ma:contentTypeScope="" ma:versionID="7c44a4fa3fae5c91e0b142430857f83a">
  <xsd:schema xmlns:xsd="http://www.w3.org/2001/XMLSchema" xmlns:xs="http://www.w3.org/2001/XMLSchema" xmlns:p="http://schemas.microsoft.com/office/2006/metadata/properties" xmlns:ns2="23da15c5-8612-4ca7-b684-23365e6711c7" xmlns:ns3="952a09ac-7a6d-4834-8a3d-ca832832947c" xmlns:ns4="7f4bb1ce-559c-4528-a6b6-283bbbe015a2" targetNamespace="http://schemas.microsoft.com/office/2006/metadata/properties" ma:root="true" ma:fieldsID="d128b0a7c7cbbc7410b1e8102937092d" ns2:_="" ns3:_="" ns4:_="">
    <xsd:import namespace="23da15c5-8612-4ca7-b684-23365e6711c7"/>
    <xsd:import namespace="952a09ac-7a6d-4834-8a3d-ca832832947c"/>
    <xsd:import namespace="7f4bb1ce-559c-4528-a6b6-283bbbe01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4:_dlc_DocId" minOccurs="0"/>
                <xsd:element ref="ns4:_dlc_DocIdUrl" minOccurs="0"/>
                <xsd:element ref="ns4:_dlc_DocIdPersist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a15c5-8612-4ca7-b684-23365e671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a09ac-7a6d-4834-8a3d-ca8328329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bb1ce-559c-4528-a6b6-283bbbe015a2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E05156E-AF42-4DEF-88BE-B71D8CAFDE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372643-041F-475A-AA2F-63BA47840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a15c5-8612-4ca7-b684-23365e6711c7"/>
    <ds:schemaRef ds:uri="952a09ac-7a6d-4834-8a3d-ca832832947c"/>
    <ds:schemaRef ds:uri="7f4bb1ce-559c-4528-a6b6-283bbbe01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53D14F-0029-433E-9929-13F1EA1BD6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899C70-D710-4F35-94EC-FD56A10E621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Rabinovsky, Shoshana</dc:creator>
  <cp:keywords/>
  <dc:description/>
  <cp:lastModifiedBy>Kathleen Murphy</cp:lastModifiedBy>
  <cp:revision>5</cp:revision>
  <dcterms:created xsi:type="dcterms:W3CDTF">2020-10-27T13:18:00Z</dcterms:created>
  <dcterms:modified xsi:type="dcterms:W3CDTF">2020-10-27T21:08:00Z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0x0101008DD986D61BB36E4EA2C9FD824BDFBE15</vt:lpwstr>
  </property>
</Properties>
</file>