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51" w:rsidRPr="00B66ABD" w:rsidRDefault="001A4351" w:rsidP="001A4351">
      <w:pPr>
        <w:jc w:val="center"/>
        <w:rPr>
          <w:rFonts w:ascii="Trebuchet MS" w:hAnsi="Trebuchet MS"/>
          <w:b/>
          <w:sz w:val="28"/>
          <w:szCs w:val="28"/>
        </w:rPr>
      </w:pPr>
      <w:r w:rsidRPr="00B66ABD">
        <w:rPr>
          <w:rFonts w:ascii="Trebuchet MS" w:hAnsi="Trebuchet MS"/>
          <w:b/>
          <w:bCs/>
          <w:sz w:val="28"/>
          <w:szCs w:val="28"/>
        </w:rPr>
        <w:t>Interventions that Work: Employment of Cancer Survivors</w:t>
      </w:r>
    </w:p>
    <w:p w:rsidR="001A4351" w:rsidRPr="00B66ABD" w:rsidRDefault="001A4351" w:rsidP="001A4351">
      <w:pPr>
        <w:ind w:right="-540"/>
        <w:jc w:val="center"/>
        <w:rPr>
          <w:rFonts w:ascii="Trebuchet MS" w:hAnsi="Trebuchet MS" w:cs="Arial"/>
          <w:bCs/>
        </w:rPr>
      </w:pPr>
    </w:p>
    <w:p w:rsidR="001A4351" w:rsidRPr="00B66ABD" w:rsidRDefault="001A4351" w:rsidP="001A4351">
      <w:pPr>
        <w:jc w:val="center"/>
        <w:rPr>
          <w:rFonts w:ascii="Trebuchet MS" w:hAnsi="Trebuchet MS"/>
        </w:rPr>
      </w:pPr>
      <w:r w:rsidRPr="00B66ABD">
        <w:rPr>
          <w:rFonts w:ascii="Trebuchet MS" w:hAnsi="Trebuchet MS"/>
        </w:rPr>
        <w:t>Presenters:</w:t>
      </w:r>
    </w:p>
    <w:p w:rsidR="001A4351" w:rsidRPr="00B66ABD" w:rsidRDefault="001A4351" w:rsidP="001A4351">
      <w:pPr>
        <w:jc w:val="center"/>
        <w:rPr>
          <w:rFonts w:ascii="Trebuchet MS" w:hAnsi="Trebuchet MS"/>
        </w:rPr>
      </w:pPr>
      <w:r w:rsidRPr="00B66ABD">
        <w:rPr>
          <w:rFonts w:ascii="Trebuchet MS" w:hAnsi="Trebuchet MS"/>
        </w:rPr>
        <w:t>Carlton Fong</w:t>
      </w:r>
    </w:p>
    <w:p w:rsidR="001A4351" w:rsidRPr="00B66ABD" w:rsidRDefault="001A4351" w:rsidP="001A4351">
      <w:pPr>
        <w:jc w:val="center"/>
        <w:rPr>
          <w:rFonts w:ascii="Trebuchet MS" w:hAnsi="Trebuchet MS"/>
        </w:rPr>
      </w:pPr>
      <w:r w:rsidRPr="00B66ABD">
        <w:rPr>
          <w:rFonts w:ascii="Trebuchet MS" w:hAnsi="Trebuchet MS"/>
        </w:rPr>
        <w:t>Kathleen Murphy</w:t>
      </w:r>
    </w:p>
    <w:p w:rsidR="001A4351" w:rsidRPr="00B66ABD" w:rsidRDefault="001A4351" w:rsidP="001A4351">
      <w:pPr>
        <w:jc w:val="center"/>
        <w:rPr>
          <w:rFonts w:ascii="Trebuchet MS" w:hAnsi="Trebuchet MS"/>
          <w:lang w:val="en"/>
        </w:rPr>
      </w:pPr>
    </w:p>
    <w:p w:rsidR="001A4351" w:rsidRPr="00B66ABD" w:rsidRDefault="001A4351" w:rsidP="001A4351">
      <w:pPr>
        <w:jc w:val="center"/>
        <w:rPr>
          <w:rFonts w:ascii="Trebuchet MS" w:hAnsi="Trebuchet MS"/>
          <w:lang w:val="en"/>
        </w:rPr>
      </w:pPr>
    </w:p>
    <w:p w:rsidR="001A4351" w:rsidRPr="00B66ABD" w:rsidRDefault="001A4351" w:rsidP="001A4351">
      <w:pPr>
        <w:ind w:right="-540"/>
        <w:rPr>
          <w:rFonts w:ascii="Trebuchet MS" w:hAnsi="Trebuchet MS" w:cs="Arial"/>
        </w:rPr>
      </w:pPr>
      <w:r w:rsidRPr="00B66ABD">
        <w:rPr>
          <w:rFonts w:ascii="Trebuchet MS" w:hAnsi="Trebuchet MS" w:cs="Arial"/>
        </w:rPr>
        <w:t>Text version of PowerPoint™ presentation for webcast sponsored by SEDL, an affiliate of AIR’s KTDRR and KTER and the Campbell Collaboration</w:t>
      </w:r>
    </w:p>
    <w:p w:rsidR="001A4351" w:rsidRPr="00B66ABD" w:rsidRDefault="001A4351" w:rsidP="001A4351">
      <w:pPr>
        <w:ind w:right="-540"/>
        <w:rPr>
          <w:rFonts w:ascii="Trebuchet MS" w:hAnsi="Trebuchet MS" w:cs="Arial"/>
          <w:bCs/>
          <w:iCs/>
        </w:rPr>
      </w:pPr>
      <w:r w:rsidRPr="00B66ABD">
        <w:rPr>
          <w:rFonts w:ascii="Trebuchet MS" w:hAnsi="Trebuchet MS" w:cs="Arial"/>
          <w:bCs/>
          <w:iCs/>
        </w:rPr>
        <w:t>https://www.ktdrr.org/training/webcasts/webcast22/index.html</w:t>
      </w:r>
    </w:p>
    <w:p w:rsidR="001A4351" w:rsidRPr="00B66ABD" w:rsidRDefault="001A4351" w:rsidP="001A4351">
      <w:pPr>
        <w:pStyle w:val="Question"/>
        <w:tabs>
          <w:tab w:val="left" w:pos="90"/>
          <w:tab w:val="left" w:pos="9270"/>
        </w:tabs>
        <w:spacing w:line="240" w:lineRule="auto"/>
        <w:ind w:right="0" w:firstLine="0"/>
        <w:jc w:val="center"/>
        <w:rPr>
          <w:rFonts w:ascii="Trebuchet MS" w:hAnsi="Trebuchet MS" w:cs="Times New Roman"/>
        </w:rPr>
      </w:pPr>
    </w:p>
    <w:p w:rsidR="001A4351" w:rsidRPr="00B66ABD" w:rsidRDefault="001A4351" w:rsidP="001A4351">
      <w:pPr>
        <w:tabs>
          <w:tab w:val="left" w:pos="90"/>
          <w:tab w:val="left" w:pos="9270"/>
        </w:tabs>
        <w:jc w:val="center"/>
        <w:rPr>
          <w:rFonts w:ascii="Trebuchet MS" w:hAnsi="Trebuchet MS"/>
        </w:rPr>
      </w:pPr>
    </w:p>
    <w:p w:rsidR="00B66ABD" w:rsidRPr="00B66ABD" w:rsidRDefault="00B66ABD" w:rsidP="00B66ABD">
      <w:pPr>
        <w:ind w:right="-540"/>
        <w:rPr>
          <w:rFonts w:ascii="Trebuchet MS" w:hAnsi="Trebuchet MS" w:cs="Arial"/>
          <w:bCs/>
        </w:rPr>
      </w:pPr>
      <w:r w:rsidRPr="00B66ABD">
        <w:rPr>
          <w:rFonts w:ascii="Trebuchet MS" w:hAnsi="Trebuchet MS"/>
        </w:rPr>
        <w:t xml:space="preserve">Slide template: </w:t>
      </w:r>
      <w:r w:rsidRPr="00B66ABD">
        <w:rPr>
          <w:rFonts w:ascii="Trebuchet MS" w:hAnsi="Trebuchet MS" w:cs="Arial"/>
          <w:bCs/>
        </w:rPr>
        <w:t>Bar at top; on the left, SEDL, an affiliate of the American Institutes for Research Bar below, on left Center on Knowledge Translation for Employment Research</w:t>
      </w:r>
    </w:p>
    <w:p w:rsidR="00B66ABD" w:rsidRDefault="00B66ABD">
      <w:pPr>
        <w:rPr>
          <w:rFonts w:ascii="Trebuchet MS" w:hAnsi="Trebuchet MS"/>
        </w:rPr>
      </w:pPr>
    </w:p>
    <w:p w:rsidR="001A4351" w:rsidRPr="00B66ABD" w:rsidRDefault="001A4351">
      <w:pPr>
        <w:rPr>
          <w:rFonts w:ascii="Trebuchet MS" w:hAnsi="Trebuchet MS"/>
        </w:rPr>
      </w:pPr>
      <w:r w:rsidRPr="00B66ABD">
        <w:rPr>
          <w:rFonts w:ascii="Trebuchet MS" w:hAnsi="Trebuchet MS"/>
        </w:rPr>
        <w:t>Slide 1:</w:t>
      </w:r>
    </w:p>
    <w:p w:rsidR="00781CF9" w:rsidRPr="00B66ABD" w:rsidRDefault="001A4351">
      <w:pPr>
        <w:rPr>
          <w:rFonts w:ascii="Trebuchet MS" w:hAnsi="Trebuchet MS"/>
          <w:bCs/>
        </w:rPr>
      </w:pPr>
      <w:r w:rsidRPr="00B66ABD">
        <w:rPr>
          <w:rFonts w:ascii="Trebuchet MS" w:hAnsi="Trebuchet MS"/>
          <w:bCs/>
        </w:rPr>
        <w:t xml:space="preserve">Interventions that Work: </w:t>
      </w:r>
      <w:r w:rsidRPr="00B66ABD">
        <w:rPr>
          <w:rFonts w:ascii="Trebuchet MS" w:hAnsi="Trebuchet MS"/>
          <w:bCs/>
        </w:rPr>
        <w:br/>
        <w:t>Employment of Cancer Survivors</w:t>
      </w:r>
    </w:p>
    <w:p w:rsidR="001A4351" w:rsidRPr="00B66ABD" w:rsidRDefault="001A4351" w:rsidP="001A4351">
      <w:pPr>
        <w:rPr>
          <w:rFonts w:ascii="Trebuchet MS" w:hAnsi="Trebuchet MS"/>
        </w:rPr>
      </w:pPr>
      <w:r w:rsidRPr="00B66ABD">
        <w:rPr>
          <w:rFonts w:ascii="Trebuchet MS" w:hAnsi="Trebuchet MS"/>
          <w:bCs/>
        </w:rPr>
        <w:t xml:space="preserve">800-266-1832   </w:t>
      </w:r>
    </w:p>
    <w:p w:rsidR="001A4351" w:rsidRPr="00B66ABD" w:rsidRDefault="001A4351" w:rsidP="001A4351">
      <w:pPr>
        <w:rPr>
          <w:rFonts w:ascii="Trebuchet MS" w:hAnsi="Trebuchet MS"/>
        </w:rPr>
      </w:pPr>
      <w:r w:rsidRPr="00B66ABD">
        <w:rPr>
          <w:rFonts w:ascii="Trebuchet MS" w:hAnsi="Trebuchet MS"/>
          <w:bCs/>
        </w:rPr>
        <w:t xml:space="preserve"> </w:t>
      </w:r>
      <w:hyperlink r:id="rId8" w:history="1">
        <w:r w:rsidRPr="00B66ABD">
          <w:rPr>
            <w:rStyle w:val="Hyperlink"/>
            <w:rFonts w:ascii="Trebuchet MS" w:hAnsi="Trebuchet MS"/>
            <w:bCs/>
          </w:rPr>
          <w:t>www.ktdrr.org</w:t>
        </w:r>
      </w:hyperlink>
      <w:r w:rsidRPr="00B66ABD">
        <w:rPr>
          <w:rFonts w:ascii="Trebuchet MS" w:hAnsi="Trebuchet MS"/>
          <w:bCs/>
        </w:rPr>
        <w:t xml:space="preserve">, </w:t>
      </w:r>
      <w:hyperlink r:id="rId9" w:history="1">
        <w:r w:rsidRPr="00B66ABD">
          <w:rPr>
            <w:rStyle w:val="Hyperlink"/>
            <w:rFonts w:ascii="Trebuchet MS" w:hAnsi="Trebuchet MS"/>
            <w:bCs/>
          </w:rPr>
          <w:t>www.kter.org</w:t>
        </w:r>
      </w:hyperlink>
      <w:r w:rsidRPr="00B66ABD">
        <w:rPr>
          <w:rFonts w:ascii="Trebuchet MS" w:hAnsi="Trebuchet MS"/>
          <w:bCs/>
        </w:rPr>
        <w:t>,</w:t>
      </w:r>
    </w:p>
    <w:p w:rsidR="001A4351" w:rsidRPr="00B66ABD" w:rsidRDefault="001A4351" w:rsidP="001A4351">
      <w:pPr>
        <w:rPr>
          <w:rFonts w:ascii="Trebuchet MS" w:hAnsi="Trebuchet MS"/>
        </w:rPr>
      </w:pPr>
      <w:hyperlink r:id="rId10" w:history="1">
        <w:r w:rsidRPr="00B66ABD">
          <w:rPr>
            <w:rStyle w:val="Hyperlink"/>
            <w:rFonts w:ascii="Trebuchet MS" w:hAnsi="Trebuchet MS"/>
            <w:bCs/>
          </w:rPr>
          <w:t>www.campbellcollaboration.org</w:t>
        </w:r>
      </w:hyperlink>
    </w:p>
    <w:p w:rsidR="00B66ABD" w:rsidRDefault="00B66ABD" w:rsidP="001A4351">
      <w:pPr>
        <w:rPr>
          <w:rFonts w:ascii="Trebuchet MS" w:hAnsi="Trebuchet MS"/>
        </w:rPr>
      </w:pPr>
    </w:p>
    <w:p w:rsidR="001A4351" w:rsidRPr="00B66ABD" w:rsidRDefault="001A4351" w:rsidP="001A4351">
      <w:pPr>
        <w:rPr>
          <w:rFonts w:ascii="Trebuchet MS" w:hAnsi="Trebuchet MS"/>
        </w:rPr>
      </w:pPr>
      <w:r w:rsidRPr="00B66ABD">
        <w:rPr>
          <w:rFonts w:ascii="Trebuchet MS" w:hAnsi="Trebuchet MS"/>
        </w:rPr>
        <w:t xml:space="preserve">Funded by NIDRR, US Department of Education, PR# H133A100026 and in partnership with The Campbell Collaboration. </w:t>
      </w:r>
    </w:p>
    <w:p w:rsidR="001A4351" w:rsidRPr="00B66ABD" w:rsidRDefault="001A4351" w:rsidP="001A4351">
      <w:pPr>
        <w:rPr>
          <w:rFonts w:ascii="Trebuchet MS" w:hAnsi="Trebuchet MS"/>
        </w:rPr>
      </w:pPr>
    </w:p>
    <w:p w:rsidR="001A4351" w:rsidRPr="00B66ABD" w:rsidRDefault="001A4351" w:rsidP="001A4351">
      <w:pPr>
        <w:rPr>
          <w:rFonts w:ascii="Trebuchet MS" w:hAnsi="Trebuchet MS"/>
          <w:bCs/>
          <w:lang w:val="en-GB"/>
        </w:rPr>
      </w:pPr>
      <w:r w:rsidRPr="00B66ABD">
        <w:rPr>
          <w:rFonts w:ascii="Trebuchet MS" w:hAnsi="Trebuchet MS"/>
        </w:rPr>
        <w:t xml:space="preserve">Slide 2: </w:t>
      </w:r>
      <w:r w:rsidRPr="00B66ABD">
        <w:rPr>
          <w:rFonts w:ascii="Trebuchet MS" w:hAnsi="Trebuchet MS"/>
          <w:bCs/>
          <w:lang w:val="en-GB"/>
        </w:rPr>
        <w:t>What is the C2 Education Coordinating Group (ECG)?</w:t>
      </w:r>
    </w:p>
    <w:p w:rsidR="001A4351" w:rsidRPr="00B66ABD" w:rsidRDefault="001A4351" w:rsidP="001A4351">
      <w:pPr>
        <w:rPr>
          <w:rFonts w:ascii="Trebuchet MS" w:hAnsi="Trebuchet MS"/>
          <w:bCs/>
          <w:lang w:val="en-GB"/>
        </w:rPr>
      </w:pPr>
    </w:p>
    <w:p w:rsidR="001A4351" w:rsidRPr="00B66ABD" w:rsidRDefault="001A4351" w:rsidP="001A4351">
      <w:pPr>
        <w:rPr>
          <w:rFonts w:ascii="Trebuchet MS" w:hAnsi="Trebuchet MS"/>
          <w:bCs/>
          <w:lang w:val="en-GB"/>
        </w:rPr>
      </w:pPr>
      <w:r w:rsidRPr="00B66ABD">
        <w:rPr>
          <w:rFonts w:ascii="Trebuchet MS" w:hAnsi="Trebuchet MS"/>
          <w:bCs/>
          <w:lang w:val="en-GB"/>
        </w:rPr>
        <w:t>Slide 3: Who’s involved in the ECG?</w:t>
      </w:r>
    </w:p>
    <w:p w:rsidR="001A4351" w:rsidRPr="00B66ABD" w:rsidRDefault="001A4351" w:rsidP="001A4351">
      <w:pPr>
        <w:rPr>
          <w:rFonts w:ascii="Trebuchet MS" w:hAnsi="Trebuchet MS"/>
          <w:bCs/>
          <w:lang w:val="en-GB"/>
        </w:rPr>
      </w:pPr>
    </w:p>
    <w:p w:rsidR="001A4351" w:rsidRPr="00B66ABD" w:rsidRDefault="001A4351" w:rsidP="001A4351">
      <w:pPr>
        <w:spacing w:line="480" w:lineRule="auto"/>
        <w:rPr>
          <w:rFonts w:ascii="Trebuchet MS" w:hAnsi="Trebuchet MS"/>
          <w:bCs/>
        </w:rPr>
      </w:pPr>
      <w:r w:rsidRPr="00B66ABD">
        <w:rPr>
          <w:rFonts w:ascii="Trebuchet MS" w:hAnsi="Trebuchet MS"/>
          <w:bCs/>
          <w:lang w:val="en-GB"/>
        </w:rPr>
        <w:t xml:space="preserve">Slide 4: </w:t>
      </w:r>
      <w:r w:rsidRPr="00B66ABD">
        <w:rPr>
          <w:rFonts w:ascii="Trebuchet MS" w:hAnsi="Trebuchet MS"/>
          <w:bCs/>
        </w:rPr>
        <w:t xml:space="preserve">goals of ECG’s Disability Subgroup </w:t>
      </w:r>
    </w:p>
    <w:p w:rsidR="001A4351" w:rsidRPr="00B66ABD" w:rsidRDefault="001A4351" w:rsidP="001A4351">
      <w:pPr>
        <w:spacing w:line="480" w:lineRule="auto"/>
        <w:rPr>
          <w:rFonts w:ascii="Trebuchet MS" w:hAnsi="Trebuchet MS"/>
          <w:bCs/>
          <w:lang w:val="en-GB"/>
        </w:rPr>
      </w:pPr>
      <w:r w:rsidRPr="00B66ABD">
        <w:rPr>
          <w:rFonts w:ascii="Trebuchet MS" w:hAnsi="Trebuchet MS"/>
        </w:rPr>
        <w:t xml:space="preserve">Slide 5: </w:t>
      </w:r>
      <w:r w:rsidRPr="00B66ABD">
        <w:rPr>
          <w:rFonts w:ascii="Trebuchet MS" w:hAnsi="Trebuchet MS"/>
          <w:bCs/>
          <w:lang w:val="en-GB"/>
        </w:rPr>
        <w:t>Interventions to Improve the</w:t>
      </w:r>
      <w:r w:rsidR="00B66ABD">
        <w:rPr>
          <w:rFonts w:ascii="Trebuchet MS" w:hAnsi="Trebuchet MS"/>
          <w:bCs/>
          <w:lang w:val="en-GB"/>
        </w:rPr>
        <w:t xml:space="preserve"> Employment Outcomes for Cancer </w:t>
      </w:r>
      <w:bookmarkStart w:id="0" w:name="_GoBack"/>
      <w:bookmarkEnd w:id="0"/>
      <w:r w:rsidRPr="00B66ABD">
        <w:rPr>
          <w:rFonts w:ascii="Trebuchet MS" w:hAnsi="Trebuchet MS"/>
          <w:bCs/>
          <w:lang w:val="en-GB"/>
        </w:rPr>
        <w:t>Patients</w:t>
      </w:r>
    </w:p>
    <w:p w:rsidR="001A4351" w:rsidRPr="00B66ABD" w:rsidRDefault="001A4351" w:rsidP="001A4351">
      <w:pPr>
        <w:spacing w:line="480" w:lineRule="auto"/>
        <w:rPr>
          <w:rFonts w:ascii="Trebuchet MS" w:hAnsi="Trebuchet MS"/>
        </w:rPr>
      </w:pPr>
      <w:r w:rsidRPr="00B66ABD">
        <w:rPr>
          <w:rFonts w:ascii="Trebuchet MS" w:hAnsi="Trebuchet MS"/>
          <w:bCs/>
        </w:rPr>
        <w:t>Carlton J. Fong, Kathleen Murphy, John D. Westbook, and Minda Markle</w:t>
      </w:r>
    </w:p>
    <w:p w:rsidR="001A4351" w:rsidRPr="00B66ABD" w:rsidRDefault="001A4351" w:rsidP="001A4351">
      <w:pPr>
        <w:spacing w:line="480" w:lineRule="auto"/>
        <w:rPr>
          <w:rFonts w:ascii="Trebuchet MS" w:hAnsi="Trebuchet MS"/>
        </w:rPr>
      </w:pPr>
      <w:r w:rsidRPr="00B66ABD">
        <w:rPr>
          <w:rFonts w:ascii="Trebuchet MS" w:hAnsi="Trebuchet MS"/>
        </w:rPr>
        <w:t xml:space="preserve">Slide 6: </w:t>
      </w:r>
      <w:r w:rsidRPr="00B66ABD">
        <w:rPr>
          <w:rFonts w:ascii="Trebuchet MS" w:hAnsi="Trebuchet MS"/>
          <w:bCs/>
        </w:rPr>
        <w:t>What was the topic that this review addressed?</w:t>
      </w:r>
    </w:p>
    <w:p w:rsidR="001A4351" w:rsidRPr="00B66ABD" w:rsidRDefault="001A4351" w:rsidP="001A4351">
      <w:pPr>
        <w:spacing w:line="480" w:lineRule="auto"/>
        <w:rPr>
          <w:rFonts w:ascii="Trebuchet MS" w:hAnsi="Trebuchet MS"/>
        </w:rPr>
      </w:pPr>
      <w:r w:rsidRPr="00B66ABD">
        <w:rPr>
          <w:rFonts w:ascii="Trebuchet MS" w:hAnsi="Trebuchet MS"/>
        </w:rPr>
        <w:t>Slide 7: What were the key findings of your review?</w:t>
      </w:r>
    </w:p>
    <w:p w:rsidR="001A4351" w:rsidRPr="00B66ABD" w:rsidRDefault="001A4351" w:rsidP="001A4351">
      <w:pPr>
        <w:spacing w:line="480" w:lineRule="auto"/>
        <w:rPr>
          <w:rFonts w:ascii="Trebuchet MS" w:hAnsi="Trebuchet MS"/>
        </w:rPr>
      </w:pPr>
      <w:r w:rsidRPr="00B66ABD">
        <w:rPr>
          <w:rFonts w:ascii="Trebuchet MS" w:hAnsi="Trebuchet MS"/>
        </w:rPr>
        <w:t>Slide 8: Implications for  policy and practice?</w:t>
      </w:r>
    </w:p>
    <w:p w:rsidR="001A4351" w:rsidRPr="00B66ABD" w:rsidRDefault="001A4351" w:rsidP="001A4351">
      <w:pPr>
        <w:spacing w:line="480" w:lineRule="auto"/>
        <w:rPr>
          <w:rFonts w:ascii="Trebuchet MS" w:hAnsi="Trebuchet MS"/>
        </w:rPr>
      </w:pPr>
      <w:r w:rsidRPr="00B66ABD">
        <w:rPr>
          <w:rFonts w:ascii="Trebuchet MS" w:hAnsi="Trebuchet MS"/>
        </w:rPr>
        <w:lastRenderedPageBreak/>
        <w:t>Slide 9: What types of interventions did you find that have been used to tackle this problem?</w:t>
      </w:r>
    </w:p>
    <w:p w:rsidR="001A4351" w:rsidRPr="00B66ABD" w:rsidRDefault="001A4351" w:rsidP="001A4351">
      <w:pPr>
        <w:spacing w:line="480" w:lineRule="auto"/>
        <w:rPr>
          <w:rFonts w:ascii="Trebuchet MS" w:hAnsi="Trebuchet MS"/>
        </w:rPr>
      </w:pPr>
      <w:r w:rsidRPr="00B66ABD">
        <w:rPr>
          <w:rFonts w:ascii="Trebuchet MS" w:hAnsi="Trebuchet MS"/>
        </w:rPr>
        <w:t>Slide 10: How certain can we be that it works</w:t>
      </w:r>
    </w:p>
    <w:p w:rsidR="001A4351" w:rsidRPr="00B66ABD" w:rsidRDefault="001A4351" w:rsidP="001A4351">
      <w:pPr>
        <w:spacing w:line="480" w:lineRule="auto"/>
        <w:rPr>
          <w:rFonts w:ascii="Trebuchet MS" w:hAnsi="Trebuchet MS"/>
        </w:rPr>
      </w:pPr>
      <w:r w:rsidRPr="00B66ABD">
        <w:rPr>
          <w:rFonts w:ascii="Trebuchet MS" w:hAnsi="Trebuchet MS"/>
        </w:rPr>
        <w:t>Slide 11: What type of studies did you use in this review?</w:t>
      </w:r>
    </w:p>
    <w:p w:rsidR="001A4351" w:rsidRPr="00B66ABD" w:rsidRDefault="001A4351" w:rsidP="001A4351">
      <w:pPr>
        <w:spacing w:line="480" w:lineRule="auto"/>
        <w:rPr>
          <w:rFonts w:ascii="Trebuchet MS" w:hAnsi="Trebuchet MS"/>
        </w:rPr>
      </w:pPr>
      <w:r w:rsidRPr="00B66ABD">
        <w:rPr>
          <w:rFonts w:ascii="Trebuchet MS" w:hAnsi="Trebuchet MS"/>
        </w:rPr>
        <w:t>Slide 12: What’s next for this review?</w:t>
      </w:r>
    </w:p>
    <w:p w:rsidR="001A4351" w:rsidRPr="00B66ABD" w:rsidRDefault="001A4351" w:rsidP="001A4351">
      <w:pPr>
        <w:spacing w:line="480" w:lineRule="auto"/>
        <w:rPr>
          <w:rFonts w:ascii="Trebuchet MS" w:hAnsi="Trebuchet MS"/>
        </w:rPr>
      </w:pPr>
      <w:r w:rsidRPr="00B66ABD">
        <w:rPr>
          <w:rFonts w:ascii="Trebuchet MS" w:hAnsi="Trebuchet MS"/>
        </w:rPr>
        <w:t>Slide 13: What are next steps for related research?</w:t>
      </w:r>
    </w:p>
    <w:p w:rsidR="001A4351" w:rsidRPr="00B66ABD" w:rsidRDefault="001A4351" w:rsidP="001A4351">
      <w:pPr>
        <w:rPr>
          <w:rFonts w:ascii="Trebuchet MS" w:hAnsi="Trebuchet MS"/>
        </w:rPr>
      </w:pPr>
      <w:r w:rsidRPr="00B66ABD">
        <w:rPr>
          <w:rFonts w:ascii="Trebuchet MS" w:hAnsi="Trebuchet MS"/>
        </w:rPr>
        <w:t xml:space="preserve">Slide 14: Slide 26: The Campbell Collaboration </w:t>
      </w:r>
    </w:p>
    <w:p w:rsidR="001A4351" w:rsidRPr="00B66ABD" w:rsidRDefault="001A4351" w:rsidP="001A4351">
      <w:pPr>
        <w:rPr>
          <w:rFonts w:ascii="Trebuchet MS" w:hAnsi="Trebuchet MS"/>
        </w:rPr>
      </w:pPr>
      <w:r w:rsidRPr="00B66ABD">
        <w:rPr>
          <w:rFonts w:ascii="Trebuchet MS" w:hAnsi="Trebuchet MS"/>
        </w:rPr>
        <w:t>What helps? What harms? Based on what evidence?</w:t>
      </w:r>
    </w:p>
    <w:p w:rsidR="001A4351" w:rsidRPr="00B66ABD" w:rsidRDefault="001A4351" w:rsidP="001A4351">
      <w:pPr>
        <w:rPr>
          <w:rFonts w:ascii="Trebuchet MS" w:hAnsi="Trebuchet MS"/>
          <w:bCs/>
        </w:rPr>
      </w:pPr>
      <w:r w:rsidRPr="00B66ABD">
        <w:rPr>
          <w:rFonts w:ascii="Trebuchet MS" w:hAnsi="Trebuchet MS"/>
          <w:bCs/>
        </w:rPr>
        <w:t>How was this webcast?</w:t>
      </w:r>
    </w:p>
    <w:p w:rsidR="00B66ABD" w:rsidRPr="00B66ABD" w:rsidRDefault="00B66ABD" w:rsidP="00B66ABD">
      <w:pPr>
        <w:rPr>
          <w:rFonts w:ascii="Trebuchet MS" w:hAnsi="Trebuchet MS"/>
        </w:rPr>
      </w:pPr>
      <w:hyperlink r:id="rId11" w:history="1">
        <w:r w:rsidRPr="00B66ABD">
          <w:rPr>
            <w:rStyle w:val="Hyperlink"/>
            <w:rFonts w:ascii="Trebuchet MS" w:hAnsi="Trebuchet MS"/>
            <w:bCs/>
          </w:rPr>
          <w:t>http://www.surveygizmo.com/s3/1942736/</w:t>
        </w:r>
      </w:hyperlink>
      <w:hyperlink r:id="rId12" w:history="1">
        <w:r w:rsidRPr="00B66ABD">
          <w:rPr>
            <w:rStyle w:val="Hyperlink"/>
            <w:rFonts w:ascii="Trebuchet MS" w:hAnsi="Trebuchet MS"/>
            <w:bCs/>
          </w:rPr>
          <w:t>EvalForCancerSRwebcast</w:t>
        </w:r>
      </w:hyperlink>
    </w:p>
    <w:p w:rsidR="001A4351" w:rsidRPr="00B66ABD" w:rsidRDefault="001A4351" w:rsidP="001A4351">
      <w:pPr>
        <w:rPr>
          <w:rFonts w:ascii="Trebuchet MS" w:hAnsi="Trebuchet MS"/>
        </w:rPr>
      </w:pPr>
      <w:r w:rsidRPr="00B66ABD">
        <w:rPr>
          <w:rFonts w:ascii="Trebuchet MS" w:hAnsi="Trebuchet MS"/>
          <w:bCs/>
        </w:rPr>
        <w:t>Get in touch</w:t>
      </w:r>
    </w:p>
    <w:p w:rsidR="001A4351" w:rsidRPr="00B66ABD" w:rsidRDefault="001A4351" w:rsidP="001A4351">
      <w:pPr>
        <w:rPr>
          <w:rFonts w:ascii="Trebuchet MS" w:hAnsi="Trebuchet MS"/>
        </w:rPr>
      </w:pPr>
      <w:r w:rsidRPr="00B66ABD">
        <w:rPr>
          <w:rFonts w:ascii="Trebuchet MS" w:hAnsi="Trebuchet MS"/>
          <w:bCs/>
        </w:rPr>
        <w:t xml:space="preserve"> </w:t>
      </w:r>
      <w:hyperlink r:id="rId13" w:history="1">
        <w:r w:rsidRPr="00B66ABD">
          <w:rPr>
            <w:rStyle w:val="Hyperlink"/>
            <w:rFonts w:ascii="Trebuchet MS" w:hAnsi="Trebuchet MS"/>
            <w:bCs/>
          </w:rPr>
          <w:t>info@c2admin.org</w:t>
        </w:r>
      </w:hyperlink>
    </w:p>
    <w:p w:rsidR="001A4351" w:rsidRPr="00B66ABD" w:rsidRDefault="001A4351" w:rsidP="001A4351">
      <w:pPr>
        <w:rPr>
          <w:rFonts w:ascii="Trebuchet MS" w:hAnsi="Trebuchet MS"/>
        </w:rPr>
      </w:pPr>
      <w:r w:rsidRPr="00B66ABD">
        <w:rPr>
          <w:rFonts w:ascii="Trebuchet MS" w:hAnsi="Trebuchet MS"/>
          <w:bCs/>
        </w:rPr>
        <w:t>Visit our website</w:t>
      </w:r>
    </w:p>
    <w:p w:rsidR="001A4351" w:rsidRPr="00B66ABD" w:rsidRDefault="001A4351" w:rsidP="001A4351">
      <w:pPr>
        <w:rPr>
          <w:rFonts w:ascii="Trebuchet MS" w:hAnsi="Trebuchet MS"/>
        </w:rPr>
      </w:pPr>
      <w:hyperlink r:id="rId14" w:history="1">
        <w:r w:rsidRPr="00B66ABD">
          <w:rPr>
            <w:rStyle w:val="Hyperlink"/>
            <w:rFonts w:ascii="Trebuchet MS" w:hAnsi="Trebuchet MS"/>
            <w:bCs/>
          </w:rPr>
          <w:t>www.campbellcollaboration.org</w:t>
        </w:r>
      </w:hyperlink>
    </w:p>
    <w:p w:rsidR="001A4351" w:rsidRPr="00B66ABD" w:rsidRDefault="001A4351" w:rsidP="001A4351">
      <w:pPr>
        <w:rPr>
          <w:rFonts w:ascii="Trebuchet MS" w:hAnsi="Trebuchet MS"/>
        </w:rPr>
      </w:pPr>
      <w:r w:rsidRPr="00B66ABD">
        <w:rPr>
          <w:rFonts w:ascii="Trebuchet MS" w:hAnsi="Trebuchet MS"/>
          <w:bCs/>
        </w:rPr>
        <w:t>Follow us on Twitter @C2update &amp; Facebook</w:t>
      </w:r>
    </w:p>
    <w:p w:rsidR="001A4351" w:rsidRPr="00B66ABD" w:rsidRDefault="001A4351" w:rsidP="001A4351">
      <w:pPr>
        <w:rPr>
          <w:rFonts w:ascii="Trebuchet MS" w:hAnsi="Trebuchet MS"/>
        </w:rPr>
      </w:pPr>
    </w:p>
    <w:p w:rsidR="001A4351" w:rsidRPr="00B66ABD" w:rsidRDefault="001A4351" w:rsidP="001A4351">
      <w:pPr>
        <w:rPr>
          <w:rFonts w:ascii="Trebuchet MS" w:hAnsi="Trebuchet MS"/>
        </w:rPr>
      </w:pPr>
      <w:r w:rsidRPr="00B66ABD">
        <w:rPr>
          <w:rFonts w:ascii="Trebuchet MS" w:hAnsi="Trebuchet MS"/>
        </w:rPr>
        <w:t xml:space="preserve">Slide 15: This presentation was developed for grant number </w:t>
      </w:r>
      <w:r w:rsidR="00B66ABD" w:rsidRPr="00B66ABD">
        <w:rPr>
          <w:rFonts w:ascii="Trebuchet MS" w:hAnsi="Trebuchet MS"/>
        </w:rPr>
        <w:t xml:space="preserve">H133A100026 </w:t>
      </w:r>
      <w:r w:rsidRPr="00B66ABD">
        <w:rPr>
          <w:rFonts w:ascii="Trebuchet MS" w:hAnsi="Trebuchet MS"/>
        </w:rPr>
        <w:t>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rsidR="001A4351" w:rsidRPr="00B66ABD" w:rsidRDefault="001A4351" w:rsidP="001A4351">
      <w:pPr>
        <w:spacing w:line="480" w:lineRule="auto"/>
        <w:rPr>
          <w:rFonts w:ascii="Trebuchet MS" w:hAnsi="Trebuchet MS"/>
        </w:rPr>
      </w:pPr>
    </w:p>
    <w:p w:rsidR="001A4351" w:rsidRPr="00B66ABD" w:rsidRDefault="001A4351" w:rsidP="001A4351">
      <w:pPr>
        <w:rPr>
          <w:rFonts w:ascii="Trebuchet MS" w:hAnsi="Trebuchet MS"/>
        </w:rPr>
      </w:pPr>
    </w:p>
    <w:p w:rsidR="001A4351" w:rsidRPr="00B66ABD" w:rsidRDefault="001A4351">
      <w:pPr>
        <w:rPr>
          <w:rFonts w:ascii="Trebuchet MS" w:hAnsi="Trebuchet MS"/>
        </w:rPr>
      </w:pPr>
    </w:p>
    <w:sectPr w:rsidR="001A4351" w:rsidRPr="00B66ABD" w:rsidSect="000377CA">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BD" w:rsidRDefault="00B66ABD" w:rsidP="00B66ABD">
      <w:r>
        <w:separator/>
      </w:r>
    </w:p>
  </w:endnote>
  <w:endnote w:type="continuationSeparator" w:id="0">
    <w:p w:rsidR="00B66ABD" w:rsidRDefault="00B66ABD" w:rsidP="00B6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BD" w:rsidRDefault="00B66ABD" w:rsidP="00EE1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ABD" w:rsidRDefault="00B66ABD" w:rsidP="00B66A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BD" w:rsidRDefault="00B66ABD" w:rsidP="00EE1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6ABD" w:rsidRDefault="00B66ABD" w:rsidP="00B66A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BD" w:rsidRDefault="00B66ABD" w:rsidP="00B66ABD">
      <w:r>
        <w:separator/>
      </w:r>
    </w:p>
  </w:footnote>
  <w:footnote w:type="continuationSeparator" w:id="0">
    <w:p w:rsidR="00B66ABD" w:rsidRDefault="00B66ABD" w:rsidP="00B66A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B4AAC"/>
    <w:multiLevelType w:val="hybridMultilevel"/>
    <w:tmpl w:val="E86E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51"/>
    <w:rsid w:val="000377CA"/>
    <w:rsid w:val="000A111B"/>
    <w:rsid w:val="001A4351"/>
    <w:rsid w:val="00781CF9"/>
    <w:rsid w:val="00B6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C8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51"/>
    <w:rPr>
      <w:rFonts w:ascii="Verdana" w:eastAsia="Times New Roman" w:hAnsi="Verdan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1A4351"/>
    <w:rPr>
      <w:color w:val="0000FF" w:themeColor="hyperlink"/>
      <w:u w:val="single"/>
    </w:rPr>
  </w:style>
  <w:style w:type="paragraph" w:customStyle="1" w:styleId="Question">
    <w:name w:val="Question"/>
    <w:basedOn w:val="Normal"/>
    <w:next w:val="Normal"/>
    <w:uiPriority w:val="99"/>
    <w:rsid w:val="001A4351"/>
    <w:pPr>
      <w:widowControl w:val="0"/>
      <w:autoSpaceDE w:val="0"/>
      <w:autoSpaceDN w:val="0"/>
      <w:adjustRightInd w:val="0"/>
      <w:spacing w:line="285" w:lineRule="atLeast"/>
      <w:ind w:right="676" w:firstLine="432"/>
    </w:pPr>
    <w:rPr>
      <w:rFonts w:ascii="Courier New" w:eastAsia="ＭＳ 明朝" w:hAnsi="Courier New" w:cs="Courier New"/>
    </w:rPr>
  </w:style>
  <w:style w:type="paragraph" w:styleId="ListParagraph">
    <w:name w:val="List Paragraph"/>
    <w:basedOn w:val="Normal"/>
    <w:uiPriority w:val="34"/>
    <w:qFormat/>
    <w:rsid w:val="001A4351"/>
    <w:pPr>
      <w:ind w:left="720"/>
      <w:contextualSpacing/>
    </w:pPr>
    <w:rPr>
      <w:rFonts w:ascii="Times New Roman" w:eastAsiaTheme="minorEastAsia" w:hAnsi="Times New Roman" w:cstheme="minorBidi"/>
    </w:rPr>
  </w:style>
  <w:style w:type="paragraph" w:styleId="NormalWeb">
    <w:name w:val="Normal (Web)"/>
    <w:basedOn w:val="Normal"/>
    <w:uiPriority w:val="99"/>
    <w:semiHidden/>
    <w:unhideWhenUsed/>
    <w:rsid w:val="001A4351"/>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B66ABD"/>
    <w:pPr>
      <w:tabs>
        <w:tab w:val="center" w:pos="4320"/>
        <w:tab w:val="right" w:pos="8640"/>
      </w:tabs>
    </w:pPr>
  </w:style>
  <w:style w:type="character" w:customStyle="1" w:styleId="FooterChar">
    <w:name w:val="Footer Char"/>
    <w:basedOn w:val="DefaultParagraphFont"/>
    <w:link w:val="Footer"/>
    <w:uiPriority w:val="99"/>
    <w:rsid w:val="00B66ABD"/>
    <w:rPr>
      <w:rFonts w:ascii="Verdana" w:eastAsia="Times New Roman" w:hAnsi="Verdana" w:cs="Times New Roman"/>
    </w:rPr>
  </w:style>
  <w:style w:type="character" w:styleId="PageNumber">
    <w:name w:val="page number"/>
    <w:basedOn w:val="DefaultParagraphFont"/>
    <w:uiPriority w:val="99"/>
    <w:semiHidden/>
    <w:unhideWhenUsed/>
    <w:rsid w:val="00B66A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51"/>
    <w:rPr>
      <w:rFonts w:ascii="Verdana" w:eastAsia="Times New Roman" w:hAnsi="Verdan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1A4351"/>
    <w:rPr>
      <w:color w:val="0000FF" w:themeColor="hyperlink"/>
      <w:u w:val="single"/>
    </w:rPr>
  </w:style>
  <w:style w:type="paragraph" w:customStyle="1" w:styleId="Question">
    <w:name w:val="Question"/>
    <w:basedOn w:val="Normal"/>
    <w:next w:val="Normal"/>
    <w:uiPriority w:val="99"/>
    <w:rsid w:val="001A4351"/>
    <w:pPr>
      <w:widowControl w:val="0"/>
      <w:autoSpaceDE w:val="0"/>
      <w:autoSpaceDN w:val="0"/>
      <w:adjustRightInd w:val="0"/>
      <w:spacing w:line="285" w:lineRule="atLeast"/>
      <w:ind w:right="676" w:firstLine="432"/>
    </w:pPr>
    <w:rPr>
      <w:rFonts w:ascii="Courier New" w:eastAsia="ＭＳ 明朝" w:hAnsi="Courier New" w:cs="Courier New"/>
    </w:rPr>
  </w:style>
  <w:style w:type="paragraph" w:styleId="ListParagraph">
    <w:name w:val="List Paragraph"/>
    <w:basedOn w:val="Normal"/>
    <w:uiPriority w:val="34"/>
    <w:qFormat/>
    <w:rsid w:val="001A4351"/>
    <w:pPr>
      <w:ind w:left="720"/>
      <w:contextualSpacing/>
    </w:pPr>
    <w:rPr>
      <w:rFonts w:ascii="Times New Roman" w:eastAsiaTheme="minorEastAsia" w:hAnsi="Times New Roman" w:cstheme="minorBidi"/>
    </w:rPr>
  </w:style>
  <w:style w:type="paragraph" w:styleId="NormalWeb">
    <w:name w:val="Normal (Web)"/>
    <w:basedOn w:val="Normal"/>
    <w:uiPriority w:val="99"/>
    <w:semiHidden/>
    <w:unhideWhenUsed/>
    <w:rsid w:val="001A4351"/>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B66ABD"/>
    <w:pPr>
      <w:tabs>
        <w:tab w:val="center" w:pos="4320"/>
        <w:tab w:val="right" w:pos="8640"/>
      </w:tabs>
    </w:pPr>
  </w:style>
  <w:style w:type="character" w:customStyle="1" w:styleId="FooterChar">
    <w:name w:val="Footer Char"/>
    <w:basedOn w:val="DefaultParagraphFont"/>
    <w:link w:val="Footer"/>
    <w:uiPriority w:val="99"/>
    <w:rsid w:val="00B66ABD"/>
    <w:rPr>
      <w:rFonts w:ascii="Verdana" w:eastAsia="Times New Roman" w:hAnsi="Verdana" w:cs="Times New Roman"/>
    </w:rPr>
  </w:style>
  <w:style w:type="character" w:styleId="PageNumber">
    <w:name w:val="page number"/>
    <w:basedOn w:val="DefaultParagraphFont"/>
    <w:uiPriority w:val="99"/>
    <w:semiHidden/>
    <w:unhideWhenUsed/>
    <w:rsid w:val="00B6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080">
      <w:bodyDiv w:val="1"/>
      <w:marLeft w:val="0"/>
      <w:marRight w:val="0"/>
      <w:marTop w:val="0"/>
      <w:marBottom w:val="0"/>
      <w:divBdr>
        <w:top w:val="none" w:sz="0" w:space="0" w:color="auto"/>
        <w:left w:val="none" w:sz="0" w:space="0" w:color="auto"/>
        <w:bottom w:val="none" w:sz="0" w:space="0" w:color="auto"/>
        <w:right w:val="none" w:sz="0" w:space="0" w:color="auto"/>
      </w:divBdr>
    </w:div>
    <w:div w:id="958024239">
      <w:bodyDiv w:val="1"/>
      <w:marLeft w:val="0"/>
      <w:marRight w:val="0"/>
      <w:marTop w:val="0"/>
      <w:marBottom w:val="0"/>
      <w:divBdr>
        <w:top w:val="none" w:sz="0" w:space="0" w:color="auto"/>
        <w:left w:val="none" w:sz="0" w:space="0" w:color="auto"/>
        <w:bottom w:val="none" w:sz="0" w:space="0" w:color="auto"/>
        <w:right w:val="none" w:sz="0" w:space="0" w:color="auto"/>
      </w:divBdr>
    </w:div>
    <w:div w:id="975375406">
      <w:bodyDiv w:val="1"/>
      <w:marLeft w:val="0"/>
      <w:marRight w:val="0"/>
      <w:marTop w:val="0"/>
      <w:marBottom w:val="0"/>
      <w:divBdr>
        <w:top w:val="none" w:sz="0" w:space="0" w:color="auto"/>
        <w:left w:val="none" w:sz="0" w:space="0" w:color="auto"/>
        <w:bottom w:val="none" w:sz="0" w:space="0" w:color="auto"/>
        <w:right w:val="none" w:sz="0" w:space="0" w:color="auto"/>
      </w:divBdr>
    </w:div>
    <w:div w:id="1325086174">
      <w:bodyDiv w:val="1"/>
      <w:marLeft w:val="0"/>
      <w:marRight w:val="0"/>
      <w:marTop w:val="0"/>
      <w:marBottom w:val="0"/>
      <w:divBdr>
        <w:top w:val="none" w:sz="0" w:space="0" w:color="auto"/>
        <w:left w:val="none" w:sz="0" w:space="0" w:color="auto"/>
        <w:bottom w:val="none" w:sz="0" w:space="0" w:color="auto"/>
        <w:right w:val="none" w:sz="0" w:space="0" w:color="auto"/>
      </w:divBdr>
    </w:div>
    <w:div w:id="1593393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eygizmo.com/s3/1942736/EvalForCancerSRwebcast" TargetMode="External"/><Relationship Id="rId12" Type="http://schemas.openxmlformats.org/officeDocument/2006/relationships/hyperlink" Target="http://www.surveygizmo.com/s3/1942736/EvalForCancerSRwebcast" TargetMode="External"/><Relationship Id="rId13" Type="http://schemas.openxmlformats.org/officeDocument/2006/relationships/hyperlink" Target="mailto:info@c2admin.org" TargetMode="External"/><Relationship Id="rId14" Type="http://schemas.openxmlformats.org/officeDocument/2006/relationships/hyperlink" Target="http://www.campbellcollaboration.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 TargetMode="External"/><Relationship Id="rId9" Type="http://schemas.openxmlformats.org/officeDocument/2006/relationships/hyperlink" Target="http://www.kter.org" TargetMode="External"/><Relationship Id="rId10" Type="http://schemas.openxmlformats.org/officeDocument/2006/relationships/hyperlink" Target="http://www.campbellcollabo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389</Words>
  <Characters>2172</Characters>
  <Application>Microsoft Macintosh Word</Application>
  <DocSecurity>0</DocSecurity>
  <Lines>40</Lines>
  <Paragraphs>8</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1</cp:revision>
  <dcterms:created xsi:type="dcterms:W3CDTF">2015-01-07T17:44:00Z</dcterms:created>
  <dcterms:modified xsi:type="dcterms:W3CDTF">2015-01-07T17:57:00Z</dcterms:modified>
</cp:coreProperties>
</file>