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D4" w:rsidRPr="00E14AD4" w:rsidRDefault="00E14AD4" w:rsidP="00E14AD4">
      <w:pPr>
        <w:pStyle w:val="NormalWeb"/>
        <w:jc w:val="center"/>
        <w:divId w:val="2107143769"/>
      </w:pPr>
      <w:r w:rsidRPr="00E14AD4">
        <w:fldChar w:fldCharType="begin"/>
      </w:r>
      <w:r w:rsidRPr="00E14AD4">
        <w:instrText xml:space="preserve"> HYPERLINK "https://ktdrr.org/training/webcasts/webcast41-43/index.html" </w:instrText>
      </w:r>
      <w:r w:rsidRPr="00E14AD4">
        <w:fldChar w:fldCharType="separate"/>
      </w:r>
      <w:r w:rsidRPr="00E14AD4">
        <w:rPr>
          <w:rStyle w:val="Hyperlink"/>
          <w:color w:val="5A306B"/>
          <w:shd w:val="clear" w:color="auto" w:fill="FFFFFF"/>
        </w:rPr>
        <w:t>Three-Part Webcast Series: Equity and Methods in Campbell Collaboration Systematic Reviews</w:t>
      </w:r>
      <w:r w:rsidRPr="00E14AD4">
        <w:fldChar w:fldCharType="end"/>
      </w:r>
    </w:p>
    <w:p w:rsidR="00E14AD4" w:rsidRPr="00E14AD4" w:rsidRDefault="00E14AD4" w:rsidP="00E14AD4">
      <w:pPr>
        <w:spacing w:after="150"/>
        <w:jc w:val="center"/>
        <w:divId w:val="2107143769"/>
        <w:rPr>
          <w:rFonts w:eastAsia="Times New Roman"/>
          <w:color w:val="000000"/>
        </w:rPr>
      </w:pPr>
      <w:hyperlink r:id="rId4" w:history="1">
        <w:r w:rsidRPr="00E14AD4">
          <w:rPr>
            <w:rFonts w:eastAsia="Times New Roman"/>
            <w:bCs/>
            <w:color w:val="5A306B"/>
            <w:u w:val="single"/>
          </w:rPr>
          <w:t>MECCIR Standards: Methodological Expectations for Campbell Collaboration Intervention Reviews</w:t>
        </w:r>
      </w:hyperlink>
    </w:p>
    <w:p w:rsidR="00E14AD4" w:rsidRPr="00E14AD4" w:rsidRDefault="00E14AD4" w:rsidP="00E14AD4">
      <w:pPr>
        <w:spacing w:after="150"/>
        <w:jc w:val="center"/>
        <w:divId w:val="2107143769"/>
        <w:rPr>
          <w:rFonts w:eastAsia="Times New Roman"/>
          <w:color w:val="000000"/>
        </w:rPr>
      </w:pPr>
      <w:r>
        <w:rPr>
          <w:rFonts w:eastAsia="Times New Roman"/>
          <w:color w:val="000000"/>
        </w:rPr>
        <w:t xml:space="preserve">Presented by </w:t>
      </w:r>
      <w:bookmarkStart w:id="0" w:name="_GoBack"/>
      <w:bookmarkEnd w:id="0"/>
      <w:r w:rsidRPr="00E14AD4">
        <w:rPr>
          <w:rFonts w:eastAsia="Times New Roman"/>
          <w:color w:val="000000"/>
        </w:rPr>
        <w:t xml:space="preserve">Julia H. Littell, Professor, Bryn </w:t>
      </w:r>
      <w:proofErr w:type="spellStart"/>
      <w:r w:rsidRPr="00E14AD4">
        <w:rPr>
          <w:rFonts w:eastAsia="Times New Roman"/>
          <w:color w:val="000000"/>
        </w:rPr>
        <w:t>Mawr</w:t>
      </w:r>
      <w:proofErr w:type="spellEnd"/>
      <w:r w:rsidRPr="00E14AD4">
        <w:rPr>
          <w:rFonts w:eastAsia="Times New Roman"/>
          <w:color w:val="000000"/>
        </w:rPr>
        <w:t xml:space="preserve"> College</w:t>
      </w:r>
    </w:p>
    <w:p w:rsidR="00E14AD4" w:rsidRPr="00E14AD4" w:rsidRDefault="00E14AD4" w:rsidP="00E14AD4">
      <w:pPr>
        <w:pStyle w:val="NormalWeb"/>
        <w:divId w:val="2107143769"/>
      </w:pPr>
      <w:r w:rsidRPr="00E14AD4">
        <w:t>A webcast sponsored by the American Institutes for Research (AIR), Center on Knowledge Translation for Disability and Rehabilitation Research Work (KTDRR): https://ktdrr.org/training/webcasts/webcast41-43/index.html</w:t>
      </w:r>
    </w:p>
    <w:p w:rsidR="00000000" w:rsidRPr="00E14AD4" w:rsidRDefault="00A750AA">
      <w:pPr>
        <w:pStyle w:val="NormalWeb"/>
        <w:divId w:val="2107143769"/>
      </w:pPr>
      <w:r w:rsidRPr="00E14AD4">
        <w:t>ANN OUTLAW: Hi, and welcome to this webcast series, which is brought to you by The Center on Knowledge Translation for Disability and Rehabilitation Research or KTDRR at American Institutes for Research in partnership with the Campbell Collaboration. The C</w:t>
      </w:r>
      <w:r w:rsidRPr="00E14AD4">
        <w:t xml:space="preserve">enter on KTDRR is funded by the National Institute on Disability, Independent Living, and Rehabilitation Research or NIDILRR. </w:t>
      </w:r>
    </w:p>
    <w:p w:rsidR="00000000" w:rsidRPr="00E14AD4" w:rsidRDefault="00A750AA">
      <w:pPr>
        <w:pStyle w:val="NormalWeb"/>
        <w:divId w:val="2107143769"/>
      </w:pPr>
      <w:r w:rsidRPr="00E14AD4">
        <w:t xml:space="preserve">This is the second part of a three part webcast series, which focuses on methods for conducting systematic reviews. You can find </w:t>
      </w:r>
      <w:r w:rsidRPr="00E14AD4">
        <w:t xml:space="preserve">more information about the webcast series, including PDFs and text descriptions of the slides, at ktdrr.org. </w:t>
      </w:r>
    </w:p>
    <w:p w:rsidR="00000000" w:rsidRPr="00E14AD4" w:rsidRDefault="00A750AA">
      <w:pPr>
        <w:pStyle w:val="NormalWeb"/>
        <w:divId w:val="2107143769"/>
      </w:pPr>
      <w:r w:rsidRPr="00E14AD4">
        <w:t xml:space="preserve">Today, we're joined by Julia Littell. She's a professor at Bryn </w:t>
      </w:r>
      <w:proofErr w:type="spellStart"/>
      <w:r w:rsidRPr="00E14AD4">
        <w:t>Mawr</w:t>
      </w:r>
      <w:proofErr w:type="spellEnd"/>
      <w:r w:rsidRPr="00E14AD4">
        <w:t xml:space="preserve"> College and a former editor-in-chief of the Campbell Collaboration. She'll be</w:t>
      </w:r>
      <w:r w:rsidRPr="00E14AD4">
        <w:t xml:space="preserve"> talking about the MECCIR standards, which are the methodological expectations for Campbell Collaboration intervention reviews. Welcome, Julia. Thank you for joining us. </w:t>
      </w:r>
    </w:p>
    <w:p w:rsidR="00000000" w:rsidRPr="00E14AD4" w:rsidRDefault="00A750AA">
      <w:pPr>
        <w:pStyle w:val="NormalWeb"/>
        <w:divId w:val="2107143769"/>
      </w:pPr>
      <w:r w:rsidRPr="00E14AD4">
        <w:t>JULIA LITTELL: Thank you, Ann. Welcome, everybody. Let me first give you a little bit</w:t>
      </w:r>
      <w:r w:rsidRPr="00E14AD4">
        <w:t xml:space="preserve"> of background information on The Campbell Collaboration. Campbell produces systematic reviews of credible evidence to inform policy and practice in fields of social and economic policy. Campbell also develops guidelines and standards for the conduct and r</w:t>
      </w:r>
      <w:r w:rsidRPr="00E14AD4">
        <w:t xml:space="preserve">eporting of systematic reviews of these fields. The MECCIR standards aim to reduce bias and error and increase transparency at each step in the review process. </w:t>
      </w:r>
    </w:p>
    <w:p w:rsidR="00000000" w:rsidRPr="00E14AD4" w:rsidRDefault="00A750AA">
      <w:pPr>
        <w:pStyle w:val="NormalWeb"/>
        <w:divId w:val="2107143769"/>
      </w:pPr>
      <w:r w:rsidRPr="00E14AD4">
        <w:t xml:space="preserve">The MECCIR standards are part of the suite of Campbell guidelines and standards for systematic </w:t>
      </w:r>
      <w:r w:rsidRPr="00E14AD4">
        <w:t>reviews. This includes a document that provides general guidance for systematic reviews, updated in 2016, guidelines for information retrieval, fresh out in 2017, and guidance on specific topics, such as economic method, network meta-analysis, and synthesi</w:t>
      </w:r>
      <w:r w:rsidRPr="00E14AD4">
        <w:t xml:space="preserve">s of single-subject designs. </w:t>
      </w:r>
    </w:p>
    <w:p w:rsidR="00000000" w:rsidRPr="00E14AD4" w:rsidRDefault="00A750AA">
      <w:pPr>
        <w:pStyle w:val="NormalWeb"/>
        <w:divId w:val="2107143769"/>
      </w:pPr>
      <w:r w:rsidRPr="00E14AD4">
        <w:t xml:space="preserve">The MECCIR standards were adapted from Cochrane's standards. Cochrane's Methodological Expectations of Cochrane Intervention Reviews by Chandler and colleagues in 2012. The MECCIR standards are designed for systematic reviews </w:t>
      </w:r>
      <w:r w:rsidRPr="00E14AD4">
        <w:t xml:space="preserve">on interventions, relevant for social and economic policy. There are separate standards for the conduct and reporting of systematic reviews. </w:t>
      </w:r>
    </w:p>
    <w:p w:rsidR="00000000" w:rsidRPr="00E14AD4" w:rsidRDefault="00A750AA">
      <w:pPr>
        <w:pStyle w:val="NormalWeb"/>
        <w:divId w:val="2107143769"/>
      </w:pPr>
      <w:r w:rsidRPr="00E14AD4">
        <w:t>So the MECCIR conduct standards can be found on the Campbell website at this URL. This includes steps to reduce bi</w:t>
      </w:r>
      <w:r w:rsidRPr="00E14AD4">
        <w:t xml:space="preserve">as and error in the review process, including formulating and </w:t>
      </w:r>
      <w:r w:rsidRPr="00E14AD4">
        <w:lastRenderedPageBreak/>
        <w:t xml:space="preserve">articulating clear objectives, clear inclusion criteria for the review, including unpublished studies that meet the criteria, and reliably abstracting data from studies. </w:t>
      </w:r>
    </w:p>
    <w:p w:rsidR="00000000" w:rsidRPr="00E14AD4" w:rsidRDefault="00A750AA">
      <w:pPr>
        <w:pStyle w:val="NormalWeb"/>
        <w:divId w:val="2107143769"/>
      </w:pPr>
      <w:r w:rsidRPr="00E14AD4">
        <w:t xml:space="preserve">In total, there are 44 </w:t>
      </w:r>
      <w:r w:rsidRPr="00E14AD4">
        <w:t>mandatory MECCIR conduct standards that must be met prior to the publication of a protocol in the Campbell library. And there are 28 standards that are highly desirable. These generally should be met, but there are justifiable exceptions. And finally, ther</w:t>
      </w:r>
      <w:r w:rsidRPr="00E14AD4">
        <w:t xml:space="preserve">e are four optional items that can be done at the author's discretion. </w:t>
      </w:r>
    </w:p>
    <w:p w:rsidR="00000000" w:rsidRPr="00E14AD4" w:rsidRDefault="00A750AA">
      <w:pPr>
        <w:pStyle w:val="NormalWeb"/>
        <w:divId w:val="2107143769"/>
      </w:pPr>
      <w:r w:rsidRPr="00E14AD4">
        <w:t>And your reporting standards can also be found on the Campbell website. These are steps to produce transparent, replicable systematic reviews. They include providing a detailed descrip</w:t>
      </w:r>
      <w:r w:rsidRPr="00E14AD4">
        <w:t xml:space="preserve">tion of the search strategy, providing a detailed description of screening processes, coding, analytic, and synthetic processes. For reporting, there are 69 mandatory items, 37 that are highly desirable, and two that are optional. </w:t>
      </w:r>
    </w:p>
    <w:p w:rsidR="00000000" w:rsidRPr="00E14AD4" w:rsidRDefault="00A750AA">
      <w:pPr>
        <w:pStyle w:val="NormalWeb"/>
        <w:divId w:val="2107143769"/>
      </w:pPr>
      <w:r w:rsidRPr="00E14AD4">
        <w:t>How to use the MECCIR st</w:t>
      </w:r>
      <w:r w:rsidRPr="00E14AD4">
        <w:t xml:space="preserve">andards. Well, first, don't be intimidated by the sheer number of items in these lists as many of the standards are easily met. For example, one of the mandatory MECCIR reporting standards is to provide the names of all authors on the paper. That's easily </w:t>
      </w:r>
      <w:r w:rsidRPr="00E14AD4">
        <w:t xml:space="preserve">done. And help is available in the form of written guidelines and in-person and online training from the Campbell Collaboration and from other sources. </w:t>
      </w:r>
    </w:p>
    <w:p w:rsidR="00000000" w:rsidRPr="00E14AD4" w:rsidRDefault="00A750AA">
      <w:pPr>
        <w:pStyle w:val="NormalWeb"/>
        <w:divId w:val="2107143769"/>
      </w:pPr>
      <w:r w:rsidRPr="00E14AD4">
        <w:t>In terms of support for the MECCIR standards, there are several documents that will be helpful for revi</w:t>
      </w:r>
      <w:r w:rsidRPr="00E14AD4">
        <w:t xml:space="preserve">ewers. The Campbell policy guidelines that I mentioned already and the Cochrane Handbook are particularly useful in implementing these standards. </w:t>
      </w:r>
    </w:p>
    <w:p w:rsidR="00000000" w:rsidRPr="00E14AD4" w:rsidRDefault="00A750AA">
      <w:pPr>
        <w:pStyle w:val="NormalWeb"/>
        <w:divId w:val="2107143769"/>
      </w:pPr>
      <w:r w:rsidRPr="00E14AD4">
        <w:t>Campbell also has some checklists and templates. They're very useful for review authors to use. We have separ</w:t>
      </w:r>
      <w:r w:rsidRPr="00E14AD4">
        <w:t xml:space="preserve">ate templates and checklists for title registration forms, protocols, and for completed reviews. These are available on the Campbell website and from Campbell's managing editors. </w:t>
      </w:r>
    </w:p>
    <w:p w:rsidR="00000000" w:rsidRPr="00E14AD4" w:rsidRDefault="00A750AA">
      <w:pPr>
        <w:pStyle w:val="NormalWeb"/>
        <w:divId w:val="2107143769"/>
      </w:pPr>
      <w:r w:rsidRPr="00E14AD4">
        <w:t>Support is also available in the form of a variety kinds of training. Campbe</w:t>
      </w:r>
      <w:r w:rsidRPr="00E14AD4">
        <w:t>ll gives in vivo workshops several times a year at different places in the world. And we provide an online training video series that follows the steps in the review process. These videos talk about issues and problem formulation, searching for studies, sc</w:t>
      </w:r>
      <w:r w:rsidRPr="00E14AD4">
        <w:t xml:space="preserve">reening and selection of studies, data extraction, risk of bias, and meta-analysis. There are two series of training videos on the Campbell website, introductory methods video series and an advanced method video series. </w:t>
      </w:r>
    </w:p>
    <w:p w:rsidR="00000000" w:rsidRPr="00E14AD4" w:rsidRDefault="00A750AA">
      <w:pPr>
        <w:pStyle w:val="NormalWeb"/>
        <w:divId w:val="2107143769"/>
      </w:pPr>
      <w:r w:rsidRPr="00E14AD4">
        <w:t>And finally, feel free to contact u</w:t>
      </w:r>
      <w:r w:rsidRPr="00E14AD4">
        <w:t xml:space="preserve">s with questions or for information or if you'd like to conduct a Campbell review. Thank you very much for your attention. </w:t>
      </w:r>
    </w:p>
    <w:p w:rsidR="00000000" w:rsidRPr="00E14AD4" w:rsidRDefault="00A750AA">
      <w:pPr>
        <w:pStyle w:val="NormalWeb"/>
        <w:divId w:val="2107143769"/>
      </w:pPr>
      <w:r w:rsidRPr="00E14AD4">
        <w:t>ANN OUTLAW: Well, thank you very much, Julia. And thank you to everyone for attending the second webcast in our three part series. A</w:t>
      </w:r>
      <w:r w:rsidRPr="00E14AD4">
        <w:t>fter you've viewed all three webcasts in the series, I encourage you to fill out an evaluation form, following the link at the bottom of the slide. We'll email it to all who registered, and you'll also be able to find this link on our webcast information p</w:t>
      </w:r>
      <w:r w:rsidRPr="00E14AD4">
        <w:t>ages at ktdrr.org. As you know, this evaluation can help us plan our future events, and you can also ask your questions to Julia and the other presenters in this webcast series. And be sure to include your email address if you would like them to get answer</w:t>
      </w:r>
      <w:r w:rsidRPr="00E14AD4">
        <w:t xml:space="preserve">s to your questions back to you. </w:t>
      </w:r>
    </w:p>
    <w:p w:rsidR="00A750AA" w:rsidRPr="00E14AD4" w:rsidRDefault="00A750AA">
      <w:pPr>
        <w:pStyle w:val="NormalWeb"/>
        <w:divId w:val="2107143769"/>
      </w:pPr>
      <w:r w:rsidRPr="00E14AD4">
        <w:lastRenderedPageBreak/>
        <w:t>Before we close, I'd like to thank the National Institute on Disability, Independent Living, and Rehabilitation Research or NIDILRR for providing funding for this webcast series. And we look forward to your participation i</w:t>
      </w:r>
      <w:r w:rsidRPr="00E14AD4">
        <w:t xml:space="preserve">n the final webcast in this series on a short primer on power calculations for meta-analysis, which will be presented by Terri Pigott. So thank you all, and have a good afternoon. </w:t>
      </w:r>
    </w:p>
    <w:sectPr w:rsidR="00A750AA" w:rsidRPr="00E14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14AD4"/>
    <w:rsid w:val="00A750AA"/>
    <w:rsid w:val="00C604C7"/>
    <w:rsid w:val="00E14AD4"/>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58ECE8-48EF-4A19-AF43-CF7BB3C5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sid w:val="00E14AD4"/>
    <w:rPr>
      <w:i/>
      <w:iCs/>
    </w:rPr>
  </w:style>
  <w:style w:type="character" w:styleId="Hyperlink">
    <w:name w:val="Hyperlink"/>
    <w:basedOn w:val="DefaultParagraphFont"/>
    <w:uiPriority w:val="99"/>
    <w:semiHidden/>
    <w:unhideWhenUsed/>
    <w:rsid w:val="00E14AD4"/>
    <w:rPr>
      <w:color w:val="0000FF"/>
      <w:u w:val="single"/>
    </w:rPr>
  </w:style>
  <w:style w:type="character" w:styleId="Strong">
    <w:name w:val="Strong"/>
    <w:basedOn w:val="DefaultParagraphFont"/>
    <w:uiPriority w:val="22"/>
    <w:qFormat/>
    <w:rsid w:val="00E14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43769">
      <w:marLeft w:val="0"/>
      <w:marRight w:val="0"/>
      <w:marTop w:val="0"/>
      <w:marBottom w:val="0"/>
      <w:divBdr>
        <w:top w:val="none" w:sz="0" w:space="0" w:color="auto"/>
        <w:left w:val="none" w:sz="0" w:space="0" w:color="auto"/>
        <w:bottom w:val="none" w:sz="0" w:space="0" w:color="auto"/>
        <w:right w:val="none" w:sz="0" w:space="0" w:color="auto"/>
      </w:divBdr>
      <w:divsChild>
        <w:div w:id="4345925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tdrr.org/training/webcasts/webcast41-43/4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Outlaw, Ann</cp:lastModifiedBy>
  <cp:revision>2</cp:revision>
  <dcterms:created xsi:type="dcterms:W3CDTF">2017-10-18T16:16:00Z</dcterms:created>
  <dcterms:modified xsi:type="dcterms:W3CDTF">2017-10-18T16:16:00Z</dcterms:modified>
</cp:coreProperties>
</file>