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8CFC8" w14:textId="7BAFF0F6" w:rsidR="00685838" w:rsidRDefault="00685838" w:rsidP="005C0017">
      <w:pPr>
        <w:jc w:val="center"/>
        <w:rPr>
          <w:rFonts w:ascii="Arial" w:hAnsi="Arial" w:cs="Arial"/>
          <w:b/>
          <w:bCs/>
          <w:sz w:val="28"/>
          <w:szCs w:val="28"/>
          <w:lang w:val="en-GB"/>
        </w:rPr>
      </w:pPr>
      <w:r w:rsidRPr="00E54A7C">
        <w:rPr>
          <w:rFonts w:ascii="Arial" w:hAnsi="Arial" w:cs="Arial"/>
          <w:b/>
          <w:bCs/>
          <w:sz w:val="28"/>
          <w:szCs w:val="28"/>
          <w:lang w:val="en-GB"/>
        </w:rPr>
        <w:t xml:space="preserve">Webisode </w:t>
      </w:r>
      <w:r w:rsidR="005C0017">
        <w:rPr>
          <w:rFonts w:ascii="Arial" w:hAnsi="Arial" w:cs="Arial"/>
          <w:b/>
          <w:bCs/>
          <w:sz w:val="28"/>
          <w:szCs w:val="28"/>
          <w:lang w:val="en-GB"/>
        </w:rPr>
        <w:t>9</w:t>
      </w:r>
      <w:r w:rsidRPr="00E54A7C">
        <w:rPr>
          <w:rFonts w:ascii="Arial" w:hAnsi="Arial" w:cs="Arial"/>
          <w:b/>
          <w:bCs/>
          <w:sz w:val="28"/>
          <w:szCs w:val="28"/>
          <w:lang w:val="en-GB"/>
        </w:rPr>
        <w:t xml:space="preserve"> </w:t>
      </w:r>
      <w:r w:rsidR="005C0017">
        <w:rPr>
          <w:rFonts w:ascii="Arial" w:hAnsi="Arial" w:cs="Arial"/>
          <w:b/>
          <w:bCs/>
          <w:sz w:val="28"/>
          <w:szCs w:val="28"/>
          <w:lang w:val="en-GB"/>
        </w:rPr>
        <w:t>–</w:t>
      </w:r>
      <w:r w:rsidRPr="00E54A7C">
        <w:rPr>
          <w:rFonts w:ascii="Arial" w:hAnsi="Arial" w:cs="Arial"/>
          <w:b/>
          <w:bCs/>
          <w:sz w:val="28"/>
          <w:szCs w:val="28"/>
          <w:lang w:val="en-GB"/>
        </w:rPr>
        <w:t xml:space="preserve"> </w:t>
      </w:r>
      <w:r w:rsidR="005C0017">
        <w:rPr>
          <w:rFonts w:ascii="Arial" w:hAnsi="Arial" w:cs="Arial"/>
          <w:b/>
          <w:bCs/>
          <w:sz w:val="28"/>
          <w:szCs w:val="28"/>
          <w:lang w:val="en-GB"/>
        </w:rPr>
        <w:t>Research Use Toolkit</w:t>
      </w:r>
    </w:p>
    <w:p w14:paraId="1B0E22A2" w14:textId="0021A8D4" w:rsidR="00DE7C8E" w:rsidRDefault="00DE7C8E" w:rsidP="005C0017">
      <w:pPr>
        <w:jc w:val="center"/>
        <w:rPr>
          <w:rFonts w:ascii="Arial" w:hAnsi="Arial" w:cs="Arial"/>
          <w:b/>
          <w:bCs/>
          <w:sz w:val="28"/>
          <w:szCs w:val="28"/>
          <w:lang w:val="en-GB"/>
        </w:rPr>
      </w:pPr>
      <w:r>
        <w:rPr>
          <w:rFonts w:ascii="Arial" w:hAnsi="Arial" w:cs="Arial"/>
          <w:b/>
          <w:bCs/>
          <w:sz w:val="28"/>
          <w:szCs w:val="28"/>
          <w:lang w:val="en-GB"/>
        </w:rPr>
        <w:t>Building a Resource to enable Researchers to Plan, Capture and Evaluate the Non-Academic Impact of Research</w:t>
      </w:r>
    </w:p>
    <w:p w14:paraId="08535647" w14:textId="5542409B" w:rsidR="00DE7C8E" w:rsidRPr="00E54A7C" w:rsidRDefault="00177CFB" w:rsidP="005C0017">
      <w:pPr>
        <w:jc w:val="center"/>
        <w:rPr>
          <w:rFonts w:ascii="Arial" w:hAnsi="Arial" w:cs="Arial"/>
          <w:b/>
          <w:bCs/>
          <w:iCs/>
          <w:sz w:val="28"/>
          <w:szCs w:val="28"/>
          <w:lang w:val="en-GB"/>
        </w:rPr>
      </w:pPr>
      <w:r>
        <w:rPr>
          <w:rFonts w:ascii="Arial" w:hAnsi="Arial" w:cs="Arial"/>
          <w:b/>
          <w:bCs/>
          <w:sz w:val="28"/>
          <w:szCs w:val="28"/>
          <w:lang w:val="en-GB"/>
        </w:rPr>
        <w:t>Februa</w:t>
      </w:r>
      <w:bookmarkStart w:id="0" w:name="_GoBack"/>
      <w:bookmarkEnd w:id="0"/>
      <w:r>
        <w:rPr>
          <w:rFonts w:ascii="Arial" w:hAnsi="Arial" w:cs="Arial"/>
          <w:b/>
          <w:bCs/>
          <w:sz w:val="28"/>
          <w:szCs w:val="28"/>
          <w:lang w:val="en-GB"/>
        </w:rPr>
        <w:t>ry</w:t>
      </w:r>
      <w:r w:rsidR="00DE7C8E">
        <w:rPr>
          <w:rFonts w:ascii="Arial" w:hAnsi="Arial" w:cs="Arial"/>
          <w:b/>
          <w:bCs/>
          <w:sz w:val="28"/>
          <w:szCs w:val="28"/>
          <w:lang w:val="en-GB"/>
        </w:rPr>
        <w:t xml:space="preserve"> 2018</w:t>
      </w:r>
    </w:p>
    <w:p w14:paraId="4F402703" w14:textId="6E280DE2" w:rsidR="00685838" w:rsidRDefault="00685838" w:rsidP="00685838">
      <w:pPr>
        <w:rPr>
          <w:rFonts w:ascii="Arial" w:hAnsi="Arial" w:cs="Arial"/>
          <w:bCs/>
          <w:iCs/>
          <w:lang w:val="en-GB"/>
        </w:rPr>
      </w:pPr>
      <w:r>
        <w:rPr>
          <w:rFonts w:ascii="Arial" w:hAnsi="Arial" w:cs="Arial"/>
          <w:bCs/>
          <w:iCs/>
          <w:lang w:val="en-GB"/>
        </w:rPr>
        <w:t xml:space="preserve"> </w:t>
      </w:r>
    </w:p>
    <w:p w14:paraId="23A3439E" w14:textId="7A63E10B" w:rsidR="00CC703F" w:rsidRDefault="005C0017" w:rsidP="00685838">
      <w:pPr>
        <w:jc w:val="center"/>
      </w:pPr>
      <w:r>
        <w:rPr>
          <w:rFonts w:ascii="Arial" w:hAnsi="Arial" w:cs="Arial"/>
          <w:bCs/>
          <w:iCs/>
          <w:lang w:val="en-GB"/>
        </w:rPr>
        <w:t>Presenter</w:t>
      </w:r>
      <w:r w:rsidR="00685838">
        <w:rPr>
          <w:rFonts w:ascii="Arial" w:hAnsi="Arial" w:cs="Arial"/>
          <w:bCs/>
          <w:iCs/>
          <w:lang w:val="en-GB"/>
        </w:rPr>
        <w:t xml:space="preserve">: </w:t>
      </w:r>
      <w:r>
        <w:rPr>
          <w:rFonts w:ascii="Arial" w:hAnsi="Arial" w:cs="Arial"/>
          <w:bCs/>
          <w:iCs/>
          <w:lang w:val="en-GB"/>
        </w:rPr>
        <w:t>Sarah Lester</w:t>
      </w:r>
      <w:r w:rsidR="00685838">
        <w:rPr>
          <w:rFonts w:ascii="Arial" w:hAnsi="Arial" w:cs="Arial"/>
          <w:bCs/>
          <w:iCs/>
          <w:lang w:val="en-GB"/>
        </w:rPr>
        <w:t xml:space="preserve"> </w:t>
      </w:r>
      <w:r w:rsidR="00685838" w:rsidRPr="00517173">
        <w:rPr>
          <w:rFonts w:ascii="Arial" w:hAnsi="Arial" w:cs="Arial"/>
          <w:bCs/>
          <w:iCs/>
          <w:lang w:val="en-GB"/>
        </w:rPr>
        <w:t>(EPPI-Centre, UCL)</w:t>
      </w:r>
    </w:p>
    <w:p w14:paraId="3B98932F" w14:textId="77777777" w:rsidR="002467F6" w:rsidRDefault="002467F6" w:rsidP="00C70E6A">
      <w:pPr>
        <w:rPr>
          <w:rFonts w:ascii="Arial" w:hAnsi="Arial" w:cs="Arial"/>
          <w:b/>
        </w:rPr>
      </w:pPr>
    </w:p>
    <w:p w14:paraId="57061C80" w14:textId="4D9609F9" w:rsidR="00685838" w:rsidRPr="00C70E6A" w:rsidRDefault="00685838" w:rsidP="00685838">
      <w:pPr>
        <w:rPr>
          <w:rFonts w:ascii="Arial" w:hAnsi="Arial" w:cs="Arial"/>
          <w:bCs/>
        </w:rPr>
      </w:pPr>
      <w:r w:rsidRPr="00517173">
        <w:rPr>
          <w:rFonts w:ascii="Arial" w:hAnsi="Arial" w:cs="Arial"/>
          <w:bCs/>
        </w:rPr>
        <w:t>EPPI-Centre Evidence Tools, Products, and Projects</w:t>
      </w:r>
      <w:r>
        <w:rPr>
          <w:rFonts w:ascii="Arial" w:hAnsi="Arial" w:cs="Arial"/>
          <w:bCs/>
        </w:rPr>
        <w:t xml:space="preserve"> </w:t>
      </w:r>
      <w:r w:rsidRPr="00517173">
        <w:rPr>
          <w:rFonts w:ascii="Arial" w:hAnsi="Arial" w:cs="Arial"/>
          <w:bCs/>
          <w:iCs/>
          <w:lang w:val="en-GB"/>
        </w:rPr>
        <w:t>–</w:t>
      </w:r>
      <w:r>
        <w:rPr>
          <w:rFonts w:ascii="Arial" w:hAnsi="Arial" w:cs="Arial"/>
          <w:bCs/>
          <w:iCs/>
          <w:lang w:val="en-GB"/>
        </w:rPr>
        <w:t xml:space="preserve"> </w:t>
      </w:r>
      <w:r w:rsidRPr="00C70E6A">
        <w:rPr>
          <w:rFonts w:ascii="Arial" w:hAnsi="Arial" w:cs="Arial"/>
          <w:bCs/>
          <w:iCs/>
        </w:rPr>
        <w:t>A series of webisodes from the Evidence for Policy and Practice Information and Co-ordinating (EPPI) Centre.</w:t>
      </w:r>
      <w:r>
        <w:rPr>
          <w:rFonts w:ascii="Arial" w:hAnsi="Arial" w:cs="Arial"/>
          <w:bCs/>
        </w:rPr>
        <w:t xml:space="preserve"> </w:t>
      </w:r>
      <w:r w:rsidRPr="00C70E6A">
        <w:rPr>
          <w:rFonts w:ascii="Arial" w:hAnsi="Arial" w:cs="Arial"/>
          <w:bCs/>
        </w:rPr>
        <w:t>Hosted by AIR’s Center on Knowledge Translation for Disability and Rehabilitation Research (KTDRR)</w:t>
      </w:r>
      <w:r>
        <w:rPr>
          <w:rFonts w:ascii="Arial" w:hAnsi="Arial" w:cs="Arial"/>
          <w:bCs/>
        </w:rPr>
        <w:t>.</w:t>
      </w:r>
    </w:p>
    <w:p w14:paraId="40217FE6" w14:textId="77777777" w:rsidR="00685838" w:rsidRDefault="00685838" w:rsidP="00C70E6A">
      <w:pPr>
        <w:rPr>
          <w:rFonts w:ascii="Arial" w:hAnsi="Arial" w:cs="Arial"/>
          <w:b/>
        </w:rPr>
      </w:pPr>
    </w:p>
    <w:p w14:paraId="3BC3A267" w14:textId="77777777" w:rsidR="00E54A7C" w:rsidRDefault="00E54A7C" w:rsidP="00C70E6A">
      <w:pPr>
        <w:rPr>
          <w:rFonts w:ascii="Arial" w:hAnsi="Arial" w:cs="Arial"/>
          <w:b/>
        </w:rPr>
      </w:pPr>
    </w:p>
    <w:p w14:paraId="0BF96678" w14:textId="199B33A7" w:rsidR="00517173" w:rsidRDefault="00517173" w:rsidP="00C70E6A">
      <w:pPr>
        <w:rPr>
          <w:rFonts w:ascii="Arial" w:hAnsi="Arial" w:cs="Arial"/>
          <w:b/>
        </w:rPr>
      </w:pPr>
      <w:r>
        <w:rPr>
          <w:rFonts w:ascii="Arial" w:hAnsi="Arial" w:cs="Arial"/>
          <w:b/>
        </w:rPr>
        <w:t xml:space="preserve">Slide </w:t>
      </w:r>
      <w:r w:rsidR="001F746D">
        <w:rPr>
          <w:rFonts w:ascii="Arial" w:hAnsi="Arial" w:cs="Arial"/>
          <w:b/>
        </w:rPr>
        <w:t xml:space="preserve">1: </w:t>
      </w:r>
      <w:r w:rsidR="00C70E6A">
        <w:rPr>
          <w:rFonts w:ascii="Arial" w:hAnsi="Arial" w:cs="Arial"/>
          <w:b/>
        </w:rPr>
        <w:t xml:space="preserve">Cover slide </w:t>
      </w:r>
    </w:p>
    <w:p w14:paraId="66D56AC9" w14:textId="524A95B2" w:rsidR="00C70E6A" w:rsidRPr="00517173" w:rsidRDefault="00C70E6A" w:rsidP="00C70E6A">
      <w:pPr>
        <w:rPr>
          <w:rFonts w:ascii="Arial" w:hAnsi="Arial" w:cs="Arial"/>
          <w:bCs/>
        </w:rPr>
      </w:pPr>
      <w:r w:rsidRPr="00517173">
        <w:rPr>
          <w:rFonts w:ascii="Arial" w:hAnsi="Arial" w:cs="Arial"/>
          <w:bCs/>
        </w:rPr>
        <w:t xml:space="preserve">EPPI-Centre Evidence Tools, Products, and Projects. </w:t>
      </w:r>
      <w:r w:rsidRPr="00C70E6A">
        <w:rPr>
          <w:rFonts w:ascii="Arial" w:hAnsi="Arial" w:cs="Arial"/>
          <w:bCs/>
          <w:iCs/>
        </w:rPr>
        <w:t>A series of webisodes from the Evidence for Policy and Practice Information and Co-ordinating (EPPI) Centre.</w:t>
      </w:r>
    </w:p>
    <w:p w14:paraId="0F4672E7" w14:textId="072DFA0D" w:rsidR="00C70E6A" w:rsidRPr="00C70E6A" w:rsidRDefault="00C70E6A" w:rsidP="00C70E6A">
      <w:pPr>
        <w:rPr>
          <w:rFonts w:ascii="Arial" w:hAnsi="Arial" w:cs="Arial"/>
          <w:bCs/>
        </w:rPr>
      </w:pPr>
      <w:r w:rsidRPr="00C70E6A">
        <w:rPr>
          <w:rFonts w:ascii="Arial" w:hAnsi="Arial" w:cs="Arial"/>
          <w:bCs/>
        </w:rPr>
        <w:t>Hosted by AIR’s Center on Knowledge Translation for Disability and Rehabilitation Research (KTDRR)</w:t>
      </w:r>
      <w:r w:rsidR="00517173">
        <w:rPr>
          <w:rFonts w:ascii="Arial" w:hAnsi="Arial" w:cs="Arial"/>
          <w:bCs/>
        </w:rPr>
        <w:t>.</w:t>
      </w:r>
    </w:p>
    <w:p w14:paraId="4C8EAFC1" w14:textId="77777777" w:rsidR="00517173" w:rsidRDefault="00517173" w:rsidP="00517173">
      <w:pPr>
        <w:rPr>
          <w:rFonts w:ascii="Arial" w:hAnsi="Arial" w:cs="Arial"/>
          <w:bCs/>
          <w:iCs/>
        </w:rPr>
      </w:pPr>
      <w:r w:rsidRPr="00517173">
        <w:rPr>
          <w:rFonts w:ascii="Arial" w:hAnsi="Arial" w:cs="Arial"/>
          <w:bCs/>
          <w:iCs/>
        </w:rPr>
        <w:t>Copyright © 2018 American Institutes for Research (AIR). All rights reserved.</w:t>
      </w:r>
      <w:r w:rsidRPr="00517173">
        <w:rPr>
          <w:rFonts w:ascii="Arial" w:hAnsi="Arial" w:cs="Arial"/>
          <w:bCs/>
        </w:rPr>
        <w:t xml:space="preserve"> </w:t>
      </w:r>
      <w:r w:rsidRPr="00517173">
        <w:rPr>
          <w:rFonts w:ascii="Arial" w:hAnsi="Arial" w:cs="Arial"/>
          <w:bCs/>
          <w:iCs/>
        </w:rPr>
        <w:t xml:space="preserve">No part of this presentation may be reproduced or transmitted in any form or by any means, electronic or mechanical, including photocopy, recording, or any information storage and retrieval system, without permission in writing from AIR. Submit copyright permissions requests to the AIR Publications Copyright and Permissions Help Desk at </w:t>
      </w:r>
      <w:hyperlink r:id="rId7" w:history="1">
        <w:r w:rsidRPr="00517173">
          <w:rPr>
            <w:rStyle w:val="Hyperlink"/>
            <w:rFonts w:ascii="Arial" w:hAnsi="Arial" w:cs="Arial"/>
            <w:bCs/>
            <w:iCs/>
          </w:rPr>
          <w:t>copyright_PS@air.org</w:t>
        </w:r>
      </w:hyperlink>
      <w:r w:rsidRPr="00517173">
        <w:rPr>
          <w:rFonts w:ascii="Arial" w:hAnsi="Arial" w:cs="Arial"/>
          <w:bCs/>
          <w:iCs/>
        </w:rPr>
        <w:t>. Users may need to secure additional permissions from copyright holders whose work AIR included after obtaining permission as noted to reproduce or adapt materials for this presentation.</w:t>
      </w:r>
    </w:p>
    <w:p w14:paraId="7BD8A5F0" w14:textId="2CD03587" w:rsidR="001F746D" w:rsidRPr="001F746D" w:rsidRDefault="001F746D" w:rsidP="001F746D">
      <w:pPr>
        <w:rPr>
          <w:rFonts w:ascii="Arial" w:hAnsi="Arial" w:cs="Arial"/>
        </w:rPr>
      </w:pPr>
      <w:r>
        <w:rPr>
          <w:rFonts w:ascii="Arial" w:hAnsi="Arial" w:cs="Arial"/>
          <w:b/>
        </w:rPr>
        <w:t xml:space="preserve">Cover slide template: </w:t>
      </w:r>
      <w:r w:rsidRPr="001F746D">
        <w:rPr>
          <w:rFonts w:ascii="Arial" w:hAnsi="Arial" w:cs="Arial"/>
        </w:rPr>
        <w:t>dark blue background with white text and gray text. Gray bar at bottom with AIR logo on the left (gray and blue column on left; letters in blue, AIR (R) on the right; words below in blue, American Institutes for Research (R)</w:t>
      </w:r>
      <w:r w:rsidR="009B3AFD">
        <w:rPr>
          <w:rFonts w:ascii="Arial" w:hAnsi="Arial" w:cs="Arial"/>
        </w:rPr>
        <w:t>)</w:t>
      </w:r>
      <w:r w:rsidRPr="001F746D">
        <w:rPr>
          <w:rFonts w:ascii="Arial" w:hAnsi="Arial" w:cs="Arial"/>
        </w:rPr>
        <w:t>.</w:t>
      </w:r>
      <w:r w:rsidR="00BD020D">
        <w:rPr>
          <w:rFonts w:ascii="Arial" w:hAnsi="Arial" w:cs="Arial"/>
        </w:rPr>
        <w:t xml:space="preserve"> To the left of AIR logo, EPPI-Centre logo: </w:t>
      </w:r>
      <w:r w:rsidR="00BD020D" w:rsidRPr="00943686">
        <w:rPr>
          <w:rFonts w:ascii="Arial" w:hAnsi="Arial" w:cs="Arial"/>
        </w:rPr>
        <w:t>A large blue script letter e to the left, with smaller black letters PPI to the right. Below PPI, in a smaller black box, is the word CENTRE in white text.</w:t>
      </w:r>
    </w:p>
    <w:p w14:paraId="5C767982" w14:textId="77777777" w:rsidR="00C70E6A" w:rsidRDefault="00C70E6A" w:rsidP="00600637">
      <w:pPr>
        <w:rPr>
          <w:rFonts w:ascii="Arial" w:hAnsi="Arial" w:cs="Arial"/>
          <w:b/>
        </w:rPr>
      </w:pPr>
    </w:p>
    <w:p w14:paraId="60E21163" w14:textId="77777777" w:rsidR="00292430" w:rsidRDefault="00292430" w:rsidP="00600637">
      <w:pPr>
        <w:rPr>
          <w:rFonts w:ascii="Arial" w:hAnsi="Arial" w:cs="Arial"/>
          <w:b/>
        </w:rPr>
      </w:pPr>
    </w:p>
    <w:p w14:paraId="3BCEA7B5" w14:textId="4162D2BC" w:rsidR="00864D57" w:rsidRDefault="00517173" w:rsidP="00600637">
      <w:pPr>
        <w:rPr>
          <w:rFonts w:ascii="Arial" w:hAnsi="Arial" w:cs="Arial"/>
          <w:b/>
        </w:rPr>
      </w:pPr>
      <w:r>
        <w:rPr>
          <w:rFonts w:ascii="Arial" w:hAnsi="Arial" w:cs="Arial"/>
          <w:b/>
        </w:rPr>
        <w:t xml:space="preserve">Slide 2: </w:t>
      </w:r>
      <w:r w:rsidR="00864D57">
        <w:rPr>
          <w:rFonts w:ascii="Arial" w:hAnsi="Arial" w:cs="Arial"/>
          <w:b/>
        </w:rPr>
        <w:t>Title slide</w:t>
      </w:r>
    </w:p>
    <w:p w14:paraId="5DCADBEF" w14:textId="6C625366" w:rsidR="00517173" w:rsidRDefault="00134E0B" w:rsidP="00517173">
      <w:pPr>
        <w:rPr>
          <w:rFonts w:ascii="Arial" w:hAnsi="Arial" w:cs="Arial"/>
          <w:bCs/>
          <w:iCs/>
          <w:lang w:val="en-GB"/>
        </w:rPr>
      </w:pPr>
      <w:r>
        <w:rPr>
          <w:rFonts w:ascii="Arial" w:hAnsi="Arial" w:cs="Arial"/>
          <w:bCs/>
          <w:lang w:val="en-GB"/>
        </w:rPr>
        <w:t>Research Use Toolkit</w:t>
      </w:r>
      <w:r w:rsidR="00517173" w:rsidRPr="00517173">
        <w:rPr>
          <w:rFonts w:ascii="Arial" w:hAnsi="Arial" w:cs="Arial"/>
          <w:bCs/>
          <w:iCs/>
          <w:lang w:val="en-GB"/>
        </w:rPr>
        <w:t xml:space="preserve"> –</w:t>
      </w:r>
      <w:r w:rsidR="00517173">
        <w:rPr>
          <w:rFonts w:ascii="Arial" w:hAnsi="Arial" w:cs="Arial"/>
          <w:bCs/>
          <w:iCs/>
          <w:lang w:val="en-GB"/>
        </w:rPr>
        <w:t xml:space="preserve"> </w:t>
      </w:r>
      <w:r>
        <w:rPr>
          <w:rFonts w:ascii="Arial" w:hAnsi="Arial" w:cs="Arial"/>
          <w:bCs/>
          <w:iCs/>
          <w:lang w:val="en-GB"/>
        </w:rPr>
        <w:t>Building a Resources to enable Researchers to Plan, Capture, and Evaluate the Non-Academic Impact of Research</w:t>
      </w:r>
      <w:r w:rsidR="00517173">
        <w:rPr>
          <w:rFonts w:ascii="Arial" w:hAnsi="Arial" w:cs="Arial"/>
          <w:bCs/>
          <w:iCs/>
          <w:lang w:val="en-GB"/>
        </w:rPr>
        <w:t xml:space="preserve">. </w:t>
      </w:r>
    </w:p>
    <w:p w14:paraId="033ADE9E" w14:textId="2ED2E81A" w:rsidR="00517173" w:rsidRDefault="00864E2C" w:rsidP="00517173">
      <w:pPr>
        <w:rPr>
          <w:rFonts w:ascii="Arial" w:hAnsi="Arial" w:cs="Arial"/>
          <w:bCs/>
          <w:iCs/>
          <w:lang w:val="en-GB"/>
        </w:rPr>
      </w:pPr>
      <w:r>
        <w:rPr>
          <w:rFonts w:ascii="Arial" w:hAnsi="Arial" w:cs="Arial"/>
          <w:bCs/>
          <w:iCs/>
          <w:lang w:val="en-GB"/>
        </w:rPr>
        <w:t>Febr</w:t>
      </w:r>
      <w:r w:rsidR="00517173" w:rsidRPr="00517173">
        <w:rPr>
          <w:rFonts w:ascii="Arial" w:hAnsi="Arial" w:cs="Arial"/>
          <w:bCs/>
          <w:iCs/>
          <w:lang w:val="en-GB"/>
        </w:rPr>
        <w:t>uary 2018</w:t>
      </w:r>
      <w:r w:rsidR="00517173">
        <w:rPr>
          <w:rFonts w:ascii="Arial" w:hAnsi="Arial" w:cs="Arial"/>
          <w:bCs/>
          <w:iCs/>
          <w:lang w:val="en-GB"/>
        </w:rPr>
        <w:t xml:space="preserve">. </w:t>
      </w:r>
      <w:r w:rsidR="00134E0B">
        <w:rPr>
          <w:rFonts w:ascii="Arial" w:hAnsi="Arial" w:cs="Arial"/>
          <w:bCs/>
          <w:iCs/>
          <w:lang w:val="en-GB"/>
        </w:rPr>
        <w:t>Sarah Lester</w:t>
      </w:r>
      <w:r w:rsidR="00517173" w:rsidRPr="00517173">
        <w:rPr>
          <w:rFonts w:ascii="Arial" w:hAnsi="Arial" w:cs="Arial"/>
          <w:bCs/>
          <w:iCs/>
          <w:lang w:val="en-GB"/>
        </w:rPr>
        <w:t xml:space="preserve"> (EPPI-Centre, UCL)</w:t>
      </w:r>
      <w:r>
        <w:rPr>
          <w:rFonts w:ascii="Arial" w:hAnsi="Arial" w:cs="Arial"/>
          <w:bCs/>
          <w:iCs/>
          <w:lang w:val="en-GB"/>
        </w:rPr>
        <w:t>.</w:t>
      </w:r>
    </w:p>
    <w:p w14:paraId="187DE344" w14:textId="5E509B99" w:rsidR="00517173" w:rsidRPr="00943686" w:rsidRDefault="00C40178" w:rsidP="00517173">
      <w:pPr>
        <w:rPr>
          <w:rFonts w:ascii="Arial" w:hAnsi="Arial" w:cs="Arial"/>
        </w:rPr>
      </w:pPr>
      <w:r w:rsidRPr="00C40178">
        <w:rPr>
          <w:rFonts w:ascii="Arial" w:hAnsi="Arial" w:cs="Arial"/>
          <w:b/>
          <w:bCs/>
          <w:iCs/>
          <w:lang w:val="en-GB"/>
        </w:rPr>
        <w:t>Title s</w:t>
      </w:r>
      <w:r w:rsidR="00517173" w:rsidRPr="00C40178">
        <w:rPr>
          <w:rFonts w:ascii="Arial" w:hAnsi="Arial" w:cs="Arial"/>
          <w:b/>
          <w:bCs/>
          <w:iCs/>
          <w:lang w:val="en-GB"/>
        </w:rPr>
        <w:t>lide template:</w:t>
      </w:r>
      <w:r w:rsidR="00517173" w:rsidRPr="00943686">
        <w:rPr>
          <w:rFonts w:ascii="Arial" w:hAnsi="Arial" w:cs="Arial"/>
          <w:bCs/>
          <w:iCs/>
          <w:lang w:val="en-GB"/>
        </w:rPr>
        <w:t xml:space="preserve"> </w:t>
      </w:r>
      <w:r w:rsidR="00272B52" w:rsidRPr="00943686">
        <w:rPr>
          <w:rFonts w:ascii="Arial" w:hAnsi="Arial" w:cs="Arial"/>
          <w:bCs/>
          <w:iCs/>
          <w:lang w:val="en-GB"/>
        </w:rPr>
        <w:t>Blue ba</w:t>
      </w:r>
      <w:r w:rsidR="00943686" w:rsidRPr="00943686">
        <w:rPr>
          <w:rFonts w:ascii="Arial" w:hAnsi="Arial" w:cs="Arial"/>
          <w:bCs/>
          <w:iCs/>
          <w:lang w:val="en-GB"/>
        </w:rPr>
        <w:t>r</w:t>
      </w:r>
      <w:r w:rsidR="00272B52" w:rsidRPr="00943686">
        <w:rPr>
          <w:rFonts w:ascii="Arial" w:hAnsi="Arial" w:cs="Arial"/>
          <w:bCs/>
          <w:iCs/>
          <w:lang w:val="en-GB"/>
        </w:rPr>
        <w:t xml:space="preserve"> at top. </w:t>
      </w:r>
      <w:r w:rsidR="00A47478">
        <w:rPr>
          <w:rFonts w:ascii="Arial" w:hAnsi="Arial" w:cs="Arial"/>
          <w:bCs/>
          <w:iCs/>
          <w:lang w:val="en-GB"/>
        </w:rPr>
        <w:t xml:space="preserve">On far left, Institute of Education. </w:t>
      </w:r>
      <w:r w:rsidR="00272B52" w:rsidRPr="00943686">
        <w:rPr>
          <w:rFonts w:ascii="Arial" w:hAnsi="Arial" w:cs="Arial"/>
          <w:bCs/>
          <w:iCs/>
          <w:lang w:val="en-GB"/>
        </w:rPr>
        <w:t xml:space="preserve">On the far right, UCL </w:t>
      </w:r>
      <w:r w:rsidR="00517173" w:rsidRPr="00943686">
        <w:rPr>
          <w:rFonts w:ascii="Arial" w:hAnsi="Arial" w:cs="Arial"/>
          <w:bCs/>
          <w:iCs/>
          <w:lang w:val="en-GB"/>
        </w:rPr>
        <w:t>Logo</w:t>
      </w:r>
      <w:r w:rsidR="00272B52" w:rsidRPr="00943686">
        <w:rPr>
          <w:rFonts w:ascii="Arial" w:hAnsi="Arial" w:cs="Arial"/>
          <w:bCs/>
          <w:iCs/>
          <w:lang w:val="en-GB"/>
        </w:rPr>
        <w:t>: White image of Main Building with large w</w:t>
      </w:r>
      <w:r w:rsidR="00943686" w:rsidRPr="00943686">
        <w:rPr>
          <w:rFonts w:ascii="Arial" w:hAnsi="Arial" w:cs="Arial"/>
          <w:bCs/>
          <w:iCs/>
          <w:lang w:val="en-GB"/>
        </w:rPr>
        <w:t>hite</w:t>
      </w:r>
      <w:r w:rsidR="00272B52" w:rsidRPr="00943686">
        <w:rPr>
          <w:rFonts w:ascii="Arial" w:hAnsi="Arial" w:cs="Arial"/>
          <w:bCs/>
          <w:iCs/>
          <w:lang w:val="en-GB"/>
        </w:rPr>
        <w:t xml:space="preserve"> letters UCL to the right.</w:t>
      </w:r>
      <w:r w:rsidR="00943686" w:rsidRPr="00943686">
        <w:rPr>
          <w:rFonts w:ascii="Arial" w:hAnsi="Arial" w:cs="Arial"/>
          <w:bCs/>
          <w:iCs/>
          <w:lang w:val="en-GB"/>
        </w:rPr>
        <w:t xml:space="preserve"> In the center background, a photograph of London with title text superimposed over the </w:t>
      </w:r>
      <w:r w:rsidR="007E558D">
        <w:rPr>
          <w:rFonts w:ascii="Arial" w:hAnsi="Arial" w:cs="Arial"/>
          <w:bCs/>
          <w:iCs/>
          <w:lang w:val="en-GB"/>
        </w:rPr>
        <w:t xml:space="preserve">image. White bar at the bottom. </w:t>
      </w:r>
      <w:r w:rsidR="00943686" w:rsidRPr="00943686">
        <w:rPr>
          <w:rFonts w:ascii="Arial" w:hAnsi="Arial" w:cs="Arial"/>
          <w:bCs/>
          <w:iCs/>
          <w:lang w:val="en-GB"/>
        </w:rPr>
        <w:t xml:space="preserve">On far right, EPPI-Centre logo: </w:t>
      </w:r>
      <w:r w:rsidR="00943686" w:rsidRPr="00943686">
        <w:rPr>
          <w:rFonts w:ascii="Arial" w:hAnsi="Arial" w:cs="Arial"/>
        </w:rPr>
        <w:t xml:space="preserve">A large blue script letter </w:t>
      </w:r>
      <w:r w:rsidR="00A47478">
        <w:rPr>
          <w:rFonts w:ascii="Arial" w:hAnsi="Arial" w:cs="Arial"/>
        </w:rPr>
        <w:t>E</w:t>
      </w:r>
      <w:r w:rsidR="00943686" w:rsidRPr="00943686">
        <w:rPr>
          <w:rFonts w:ascii="Arial" w:hAnsi="Arial" w:cs="Arial"/>
        </w:rPr>
        <w:t xml:space="preserve"> to the left, with smaller black letters PPI to the right. Below PPI, in a smaller black box, is the word CENTRE in white text.</w:t>
      </w:r>
    </w:p>
    <w:p w14:paraId="36C5D2EB" w14:textId="77777777" w:rsidR="00517173" w:rsidRDefault="00517173" w:rsidP="00517173">
      <w:pPr>
        <w:rPr>
          <w:rFonts w:ascii="Arial" w:hAnsi="Arial" w:cs="Arial"/>
          <w:b/>
          <w:bCs/>
          <w:i/>
          <w:iCs/>
          <w:lang w:val="en-GB"/>
        </w:rPr>
      </w:pPr>
    </w:p>
    <w:p w14:paraId="5BC1F574" w14:textId="77777777" w:rsidR="00292430" w:rsidRPr="00A47478" w:rsidRDefault="00292430" w:rsidP="00517173">
      <w:pPr>
        <w:rPr>
          <w:rFonts w:ascii="Arial" w:hAnsi="Arial" w:cs="Arial"/>
          <w:bCs/>
          <w:iCs/>
          <w:lang w:val="en-GB"/>
        </w:rPr>
      </w:pPr>
    </w:p>
    <w:p w14:paraId="2CC1626C" w14:textId="77777777" w:rsidR="00A0371F" w:rsidRDefault="00A0371F" w:rsidP="00600637">
      <w:pPr>
        <w:rPr>
          <w:rFonts w:ascii="Arial" w:hAnsi="Arial" w:cs="Arial"/>
          <w:b/>
        </w:rPr>
      </w:pPr>
    </w:p>
    <w:p w14:paraId="68DDCE56" w14:textId="33199A57" w:rsidR="00864D57" w:rsidRPr="00A47478" w:rsidRDefault="00864D57" w:rsidP="00600637">
      <w:pPr>
        <w:rPr>
          <w:rFonts w:ascii="Arial" w:hAnsi="Arial" w:cs="Arial"/>
          <w:b/>
          <w:lang w:val="en-GB"/>
        </w:rPr>
      </w:pPr>
      <w:r w:rsidRPr="00A47478">
        <w:rPr>
          <w:rFonts w:ascii="Arial" w:hAnsi="Arial" w:cs="Arial"/>
          <w:b/>
        </w:rPr>
        <w:lastRenderedPageBreak/>
        <w:t>Slide 3:</w:t>
      </w:r>
      <w:r w:rsidR="00C40178" w:rsidRPr="00A47478">
        <w:rPr>
          <w:rFonts w:ascii="Arial" w:hAnsi="Arial" w:cs="Arial"/>
          <w:b/>
        </w:rPr>
        <w:t xml:space="preserve"> </w:t>
      </w:r>
      <w:r w:rsidR="00134E0B">
        <w:rPr>
          <w:rFonts w:ascii="Arial" w:hAnsi="Arial" w:cs="Arial"/>
          <w:b/>
          <w:lang w:val="en-GB"/>
        </w:rPr>
        <w:t>Use of Research to Inform Policy and Practice</w:t>
      </w:r>
    </w:p>
    <w:p w14:paraId="78ABFB58" w14:textId="6C16A03D" w:rsidR="00170A85" w:rsidRPr="002A25AF" w:rsidRDefault="00134E0B" w:rsidP="002A25AF">
      <w:pPr>
        <w:pStyle w:val="ListParagraph"/>
        <w:numPr>
          <w:ilvl w:val="0"/>
          <w:numId w:val="16"/>
        </w:numPr>
        <w:rPr>
          <w:rFonts w:ascii="Arial" w:hAnsi="Arial" w:cs="Arial"/>
        </w:rPr>
      </w:pPr>
      <w:r w:rsidRPr="002A25AF">
        <w:rPr>
          <w:rFonts w:ascii="Arial" w:hAnsi="Arial" w:cs="Arial"/>
          <w:lang w:val="en-GB"/>
        </w:rPr>
        <w:t>Widely understood that rigorous research evidence should inform public decision-making</w:t>
      </w:r>
      <w:r w:rsidR="00E77A03" w:rsidRPr="002A25AF">
        <w:rPr>
          <w:rFonts w:ascii="Arial" w:hAnsi="Arial" w:cs="Arial"/>
          <w:lang w:val="en-GB"/>
        </w:rPr>
        <w:t>.</w:t>
      </w:r>
    </w:p>
    <w:p w14:paraId="3B51CC62" w14:textId="503445EA" w:rsidR="00864D57" w:rsidRPr="002A25AF" w:rsidRDefault="00134E0B" w:rsidP="002A25AF">
      <w:pPr>
        <w:pStyle w:val="ListParagraph"/>
        <w:numPr>
          <w:ilvl w:val="0"/>
          <w:numId w:val="16"/>
        </w:numPr>
        <w:rPr>
          <w:rFonts w:ascii="Arial" w:hAnsi="Arial" w:cs="Arial"/>
        </w:rPr>
      </w:pPr>
      <w:r w:rsidRPr="002A25AF">
        <w:rPr>
          <w:rFonts w:ascii="Arial" w:hAnsi="Arial" w:cs="Arial"/>
        </w:rPr>
        <w:t>Academics want to demonstrate the influence of their work on policy and society (Incentivised by HE funding, grant proposals, or more general validation of worth of research)</w:t>
      </w:r>
    </w:p>
    <w:p w14:paraId="787C91EB" w14:textId="46C2703F" w:rsidR="00A47478" w:rsidRPr="00943686" w:rsidRDefault="00A47478" w:rsidP="00A47478">
      <w:pPr>
        <w:rPr>
          <w:rFonts w:ascii="Arial" w:hAnsi="Arial" w:cs="Arial"/>
        </w:rPr>
      </w:pPr>
      <w:r w:rsidRPr="00A47478">
        <w:rPr>
          <w:rFonts w:ascii="Arial" w:hAnsi="Arial" w:cs="Arial"/>
        </w:rPr>
        <w:t>Bottom right corner of remaining slides:</w:t>
      </w:r>
      <w:r w:rsidRPr="00A47478">
        <w:rPr>
          <w:rFonts w:ascii="Arial" w:hAnsi="Arial" w:cs="Arial"/>
          <w:b/>
        </w:rPr>
        <w:t xml:space="preserve"> </w:t>
      </w:r>
      <w:r w:rsidRPr="00A47478">
        <w:rPr>
          <w:rFonts w:ascii="Arial" w:hAnsi="Arial" w:cs="Arial"/>
          <w:bCs/>
          <w:iCs/>
          <w:lang w:val="en-GB"/>
        </w:rPr>
        <w:t xml:space="preserve">EPPI-Centre logo: </w:t>
      </w:r>
      <w:r w:rsidRPr="00A47478">
        <w:rPr>
          <w:rFonts w:ascii="Arial" w:hAnsi="Arial" w:cs="Arial"/>
        </w:rPr>
        <w:t>A large blue script letter</w:t>
      </w:r>
      <w:r w:rsidRPr="00943686">
        <w:rPr>
          <w:rFonts w:ascii="Arial" w:hAnsi="Arial" w:cs="Arial"/>
        </w:rPr>
        <w:t xml:space="preserve"> </w:t>
      </w:r>
      <w:r>
        <w:rPr>
          <w:rFonts w:ascii="Arial" w:hAnsi="Arial" w:cs="Arial"/>
        </w:rPr>
        <w:t>E</w:t>
      </w:r>
      <w:r w:rsidRPr="00943686">
        <w:rPr>
          <w:rFonts w:ascii="Arial" w:hAnsi="Arial" w:cs="Arial"/>
        </w:rPr>
        <w:t xml:space="preserve"> to the left, with smaller black letters PPI to the right. Below PPI, in </w:t>
      </w:r>
      <w:r>
        <w:rPr>
          <w:rFonts w:ascii="Arial" w:hAnsi="Arial" w:cs="Arial"/>
        </w:rPr>
        <w:t>small font</w:t>
      </w:r>
      <w:r w:rsidRPr="00943686">
        <w:rPr>
          <w:rFonts w:ascii="Arial" w:hAnsi="Arial" w:cs="Arial"/>
        </w:rPr>
        <w:t xml:space="preserve">, </w:t>
      </w:r>
      <w:r>
        <w:rPr>
          <w:rFonts w:ascii="Arial" w:hAnsi="Arial" w:cs="Arial"/>
        </w:rPr>
        <w:t>the word CENTRE. A black line on top of PPI and under the script E and CENTRE.</w:t>
      </w:r>
    </w:p>
    <w:p w14:paraId="3AF251F6" w14:textId="430A2D67" w:rsidR="00292430" w:rsidRDefault="00292430" w:rsidP="00600637">
      <w:pPr>
        <w:rPr>
          <w:rFonts w:ascii="Arial" w:hAnsi="Arial" w:cs="Arial"/>
          <w:b/>
          <w:highlight w:val="yellow"/>
        </w:rPr>
      </w:pPr>
    </w:p>
    <w:p w14:paraId="1FA06B1D" w14:textId="77777777" w:rsidR="00F12AED" w:rsidRPr="00292430" w:rsidRDefault="00F12AED" w:rsidP="00600637">
      <w:pPr>
        <w:rPr>
          <w:rFonts w:ascii="Arial" w:hAnsi="Arial" w:cs="Arial"/>
          <w:b/>
          <w:highlight w:val="yellow"/>
        </w:rPr>
      </w:pPr>
    </w:p>
    <w:p w14:paraId="1001CF4D" w14:textId="23C08435" w:rsidR="00864D57" w:rsidRPr="00A47478" w:rsidRDefault="00864D57" w:rsidP="00600637">
      <w:pPr>
        <w:rPr>
          <w:rFonts w:ascii="Arial" w:hAnsi="Arial" w:cs="Arial"/>
          <w:b/>
        </w:rPr>
      </w:pPr>
      <w:r w:rsidRPr="00A47478">
        <w:rPr>
          <w:rFonts w:ascii="Arial" w:hAnsi="Arial" w:cs="Arial"/>
          <w:b/>
        </w:rPr>
        <w:t>Slide 4:</w:t>
      </w:r>
      <w:r w:rsidR="00170A85" w:rsidRPr="00A47478">
        <w:rPr>
          <w:rFonts w:ascii="Arial" w:hAnsi="Arial" w:cs="Arial"/>
          <w:b/>
        </w:rPr>
        <w:t xml:space="preserve"> </w:t>
      </w:r>
      <w:r w:rsidR="002A25AF">
        <w:rPr>
          <w:rFonts w:ascii="Arial" w:hAnsi="Arial" w:cs="Arial"/>
          <w:b/>
        </w:rPr>
        <w:t>So what is the problem</w:t>
      </w:r>
      <w:r w:rsidR="00170A85" w:rsidRPr="00A47478">
        <w:rPr>
          <w:rFonts w:ascii="Arial" w:hAnsi="Arial" w:cs="Arial"/>
          <w:b/>
        </w:rPr>
        <w:t>?</w:t>
      </w:r>
    </w:p>
    <w:p w14:paraId="3C2C2FB0" w14:textId="4DBB9891" w:rsidR="00170A85" w:rsidRPr="008820ED" w:rsidRDefault="002A25AF" w:rsidP="00600637">
      <w:pPr>
        <w:rPr>
          <w:rFonts w:ascii="Arial" w:hAnsi="Arial" w:cs="Arial"/>
        </w:rPr>
      </w:pPr>
      <w:r>
        <w:rPr>
          <w:rFonts w:ascii="Arial" w:hAnsi="Arial" w:cs="Arial"/>
        </w:rPr>
        <w:t xml:space="preserve">Academic research is still </w:t>
      </w:r>
      <w:r w:rsidRPr="002A25AF">
        <w:rPr>
          <w:rFonts w:ascii="Arial" w:hAnsi="Arial" w:cs="Arial"/>
          <w:u w:val="single"/>
        </w:rPr>
        <w:t>underused</w:t>
      </w:r>
      <w:r>
        <w:rPr>
          <w:rFonts w:ascii="Arial" w:hAnsi="Arial" w:cs="Arial"/>
        </w:rPr>
        <w:t xml:space="preserve"> in policy processes!</w:t>
      </w:r>
    </w:p>
    <w:p w14:paraId="574D7BD9" w14:textId="57F9B191" w:rsidR="00170A85" w:rsidRDefault="002A25AF" w:rsidP="002A25AF">
      <w:pPr>
        <w:pStyle w:val="ListParagraph"/>
        <w:numPr>
          <w:ilvl w:val="0"/>
          <w:numId w:val="17"/>
        </w:numPr>
        <w:rPr>
          <w:rFonts w:ascii="Arial" w:hAnsi="Arial" w:cs="Arial"/>
        </w:rPr>
      </w:pPr>
      <w:r>
        <w:rPr>
          <w:rFonts w:ascii="Arial" w:hAnsi="Arial" w:cs="Arial"/>
        </w:rPr>
        <w:t>Recent report on the Role of Research in UK Parliament by Dr. Caroline Kenny revealed that the higher education sector was poorly represented as providing sources of evidence to Select Committees</w:t>
      </w:r>
      <w:r w:rsidR="00397638">
        <w:rPr>
          <w:rFonts w:ascii="Arial" w:hAnsi="Arial" w:cs="Arial"/>
        </w:rPr>
        <w:t>:</w:t>
      </w:r>
    </w:p>
    <w:p w14:paraId="47C4606A" w14:textId="0EE68A4A" w:rsidR="00397638" w:rsidRDefault="00A219AD" w:rsidP="00942280">
      <w:pPr>
        <w:rPr>
          <w:rFonts w:ascii="Arial" w:hAnsi="Arial" w:cs="Arial"/>
        </w:rPr>
      </w:pPr>
      <w:r>
        <w:rPr>
          <w:rFonts w:ascii="Arial" w:hAnsi="Arial" w:cs="Arial"/>
        </w:rPr>
        <w:t>Graph</w:t>
      </w:r>
      <w:r w:rsidR="00942280" w:rsidRPr="00942280">
        <w:rPr>
          <w:rFonts w:ascii="Arial" w:hAnsi="Arial" w:cs="Arial"/>
        </w:rPr>
        <w:t xml:space="preserve"> on the </w:t>
      </w:r>
      <w:r w:rsidR="00397638">
        <w:rPr>
          <w:rFonts w:ascii="Arial" w:hAnsi="Arial" w:cs="Arial"/>
        </w:rPr>
        <w:t>left</w:t>
      </w:r>
      <w:r w:rsidR="00942280" w:rsidRPr="00942280">
        <w:rPr>
          <w:rFonts w:ascii="Arial" w:hAnsi="Arial" w:cs="Arial"/>
        </w:rPr>
        <w:t xml:space="preserve">: </w:t>
      </w:r>
      <w:r w:rsidR="00397638">
        <w:rPr>
          <w:rFonts w:ascii="Arial" w:hAnsi="Arial" w:cs="Arial"/>
        </w:rPr>
        <w:t>Figure 2a. Sources of research submitted as written evidence to CLG Select Committee (%)</w:t>
      </w:r>
      <w:r>
        <w:rPr>
          <w:rFonts w:ascii="Arial" w:hAnsi="Arial" w:cs="Arial"/>
        </w:rPr>
        <w:t xml:space="preserve">. Percentages 0-60% on the left </w:t>
      </w:r>
      <w:r w:rsidR="00486A87">
        <w:rPr>
          <w:rFonts w:ascii="Arial" w:hAnsi="Arial" w:cs="Arial"/>
        </w:rPr>
        <w:t>indica</w:t>
      </w:r>
      <w:r>
        <w:rPr>
          <w:rFonts w:ascii="Arial" w:hAnsi="Arial" w:cs="Arial"/>
        </w:rPr>
        <w:t xml:space="preserve">ting percent of </w:t>
      </w:r>
      <w:r w:rsidR="00486A87">
        <w:rPr>
          <w:rFonts w:ascii="Arial" w:hAnsi="Arial" w:cs="Arial"/>
        </w:rPr>
        <w:t xml:space="preserve">sources </w:t>
      </w:r>
      <w:r>
        <w:rPr>
          <w:rFonts w:ascii="Arial" w:hAnsi="Arial" w:cs="Arial"/>
        </w:rPr>
        <w:t>submitted as writt</w:t>
      </w:r>
      <w:r w:rsidR="00486A87">
        <w:rPr>
          <w:rFonts w:ascii="Arial" w:hAnsi="Arial" w:cs="Arial"/>
        </w:rPr>
        <w:t>en evidence to Select Committee (%)</w:t>
      </w:r>
      <w:r>
        <w:rPr>
          <w:rFonts w:ascii="Arial" w:hAnsi="Arial" w:cs="Arial"/>
        </w:rPr>
        <w:t xml:space="preserve">: </w:t>
      </w:r>
    </w:p>
    <w:p w14:paraId="1A008B92" w14:textId="43D2ADA5" w:rsidR="00486A87" w:rsidRDefault="00486A87" w:rsidP="00942280">
      <w:pPr>
        <w:rPr>
          <w:rFonts w:ascii="Arial" w:hAnsi="Arial" w:cs="Arial"/>
        </w:rPr>
      </w:pPr>
      <w:r>
        <w:rPr>
          <w:rFonts w:ascii="Arial" w:hAnsi="Arial" w:cs="Arial"/>
        </w:rPr>
        <w:t>Non-for profit, 49%</w:t>
      </w:r>
    </w:p>
    <w:p w14:paraId="21F70DD3" w14:textId="5263EDC4" w:rsidR="00486A87" w:rsidRDefault="00486A87" w:rsidP="00942280">
      <w:pPr>
        <w:rPr>
          <w:rFonts w:ascii="Arial" w:hAnsi="Arial" w:cs="Arial"/>
        </w:rPr>
      </w:pPr>
      <w:r>
        <w:rPr>
          <w:rFonts w:ascii="Arial" w:hAnsi="Arial" w:cs="Arial"/>
        </w:rPr>
        <w:t>Individual, 20%</w:t>
      </w:r>
    </w:p>
    <w:p w14:paraId="50CFE3D3" w14:textId="063A2467" w:rsidR="00486A87" w:rsidRDefault="00486A87" w:rsidP="00942280">
      <w:pPr>
        <w:rPr>
          <w:rFonts w:ascii="Arial" w:hAnsi="Arial" w:cs="Arial"/>
        </w:rPr>
      </w:pPr>
      <w:r>
        <w:rPr>
          <w:rFonts w:ascii="Arial" w:hAnsi="Arial" w:cs="Arial"/>
        </w:rPr>
        <w:t>Public Sector, 18%</w:t>
      </w:r>
    </w:p>
    <w:p w14:paraId="5EA5696B" w14:textId="4C3531CE" w:rsidR="00486A87" w:rsidRDefault="00486A87" w:rsidP="00942280">
      <w:pPr>
        <w:rPr>
          <w:rFonts w:ascii="Arial" w:hAnsi="Arial" w:cs="Arial"/>
        </w:rPr>
      </w:pPr>
      <w:r>
        <w:rPr>
          <w:rFonts w:ascii="Arial" w:hAnsi="Arial" w:cs="Arial"/>
        </w:rPr>
        <w:t>Private Sector, 5%</w:t>
      </w:r>
    </w:p>
    <w:p w14:paraId="7F932D13" w14:textId="21A50B62" w:rsidR="00486A87" w:rsidRDefault="00486A87" w:rsidP="00942280">
      <w:pPr>
        <w:rPr>
          <w:rFonts w:ascii="Arial" w:hAnsi="Arial" w:cs="Arial"/>
        </w:rPr>
      </w:pPr>
      <w:r>
        <w:rPr>
          <w:rFonts w:ascii="Arial" w:hAnsi="Arial" w:cs="Arial"/>
        </w:rPr>
        <w:t>Government/civil, 3%</w:t>
      </w:r>
    </w:p>
    <w:p w14:paraId="2FC48813" w14:textId="08ADA1A1" w:rsidR="00486A87" w:rsidRDefault="00486A87" w:rsidP="00942280">
      <w:pPr>
        <w:rPr>
          <w:rFonts w:ascii="Arial" w:hAnsi="Arial" w:cs="Arial"/>
        </w:rPr>
      </w:pPr>
      <w:r>
        <w:rPr>
          <w:rFonts w:ascii="Arial" w:hAnsi="Arial" w:cs="Arial"/>
        </w:rPr>
        <w:t>Higher Education, 1%</w:t>
      </w:r>
      <w:r w:rsidR="00410181">
        <w:rPr>
          <w:rFonts w:ascii="Arial" w:hAnsi="Arial" w:cs="Arial"/>
        </w:rPr>
        <w:t xml:space="preserve"> Circled to show poorly represented</w:t>
      </w:r>
    </w:p>
    <w:p w14:paraId="7D7B2A78" w14:textId="3D53F9B2" w:rsidR="00486A87" w:rsidRDefault="00486A87" w:rsidP="00486A87">
      <w:pPr>
        <w:rPr>
          <w:rFonts w:ascii="Arial" w:hAnsi="Arial" w:cs="Arial"/>
        </w:rPr>
      </w:pPr>
      <w:r>
        <w:rPr>
          <w:rFonts w:ascii="Arial" w:hAnsi="Arial" w:cs="Arial"/>
        </w:rPr>
        <w:t>Graph</w:t>
      </w:r>
      <w:r w:rsidRPr="00942280">
        <w:rPr>
          <w:rFonts w:ascii="Arial" w:hAnsi="Arial" w:cs="Arial"/>
        </w:rPr>
        <w:t xml:space="preserve"> on the </w:t>
      </w:r>
      <w:r>
        <w:rPr>
          <w:rFonts w:ascii="Arial" w:hAnsi="Arial" w:cs="Arial"/>
        </w:rPr>
        <w:t>right</w:t>
      </w:r>
      <w:r w:rsidRPr="00942280">
        <w:rPr>
          <w:rFonts w:ascii="Arial" w:hAnsi="Arial" w:cs="Arial"/>
        </w:rPr>
        <w:t xml:space="preserve">: </w:t>
      </w:r>
      <w:r>
        <w:rPr>
          <w:rFonts w:ascii="Arial" w:hAnsi="Arial" w:cs="Arial"/>
        </w:rPr>
        <w:t xml:space="preserve">Figure 2b. Sources of research given as oral evidence to the CLG Select Committee (%). Percentages 0-60% on the left indicating percent of sources given as oral evidence to Select Committee (%): </w:t>
      </w:r>
    </w:p>
    <w:p w14:paraId="791946A3" w14:textId="6B47097C" w:rsidR="00486A87" w:rsidRDefault="00486A87" w:rsidP="00486A87">
      <w:pPr>
        <w:rPr>
          <w:rFonts w:ascii="Arial" w:hAnsi="Arial" w:cs="Arial"/>
        </w:rPr>
      </w:pPr>
      <w:r>
        <w:rPr>
          <w:rFonts w:ascii="Arial" w:hAnsi="Arial" w:cs="Arial"/>
        </w:rPr>
        <w:t>Non-for profit, 53%</w:t>
      </w:r>
    </w:p>
    <w:p w14:paraId="59B7D486" w14:textId="094978BA" w:rsidR="00486A87" w:rsidRDefault="00486A87" w:rsidP="00486A87">
      <w:pPr>
        <w:rPr>
          <w:rFonts w:ascii="Arial" w:hAnsi="Arial" w:cs="Arial"/>
        </w:rPr>
      </w:pPr>
      <w:r>
        <w:rPr>
          <w:rFonts w:ascii="Arial" w:hAnsi="Arial" w:cs="Arial"/>
        </w:rPr>
        <w:t>Individual, 3%</w:t>
      </w:r>
    </w:p>
    <w:p w14:paraId="7C60F583" w14:textId="0FD3D24D" w:rsidR="00486A87" w:rsidRDefault="00486A87" w:rsidP="00486A87">
      <w:pPr>
        <w:rPr>
          <w:rFonts w:ascii="Arial" w:hAnsi="Arial" w:cs="Arial"/>
        </w:rPr>
      </w:pPr>
      <w:r>
        <w:rPr>
          <w:rFonts w:ascii="Arial" w:hAnsi="Arial" w:cs="Arial"/>
        </w:rPr>
        <w:t>Public Sector, 20%</w:t>
      </w:r>
    </w:p>
    <w:p w14:paraId="2EB7A4D1" w14:textId="09BE73AB" w:rsidR="00486A87" w:rsidRDefault="00486A87" w:rsidP="00486A87">
      <w:pPr>
        <w:rPr>
          <w:rFonts w:ascii="Arial" w:hAnsi="Arial" w:cs="Arial"/>
        </w:rPr>
      </w:pPr>
      <w:r>
        <w:rPr>
          <w:rFonts w:ascii="Arial" w:hAnsi="Arial" w:cs="Arial"/>
        </w:rPr>
        <w:t>Private Sector, 6%</w:t>
      </w:r>
    </w:p>
    <w:p w14:paraId="563AB413" w14:textId="36E55059" w:rsidR="00486A87" w:rsidRDefault="00486A87" w:rsidP="00486A87">
      <w:pPr>
        <w:rPr>
          <w:rFonts w:ascii="Arial" w:hAnsi="Arial" w:cs="Arial"/>
        </w:rPr>
      </w:pPr>
      <w:r>
        <w:rPr>
          <w:rFonts w:ascii="Arial" w:hAnsi="Arial" w:cs="Arial"/>
        </w:rPr>
        <w:t>Government/civil, 9%</w:t>
      </w:r>
    </w:p>
    <w:p w14:paraId="251B280D" w14:textId="2910AB30" w:rsidR="00486A87" w:rsidRDefault="00486A87" w:rsidP="00486A87">
      <w:pPr>
        <w:rPr>
          <w:rFonts w:ascii="Arial" w:hAnsi="Arial" w:cs="Arial"/>
        </w:rPr>
      </w:pPr>
      <w:r>
        <w:rPr>
          <w:rFonts w:ascii="Arial" w:hAnsi="Arial" w:cs="Arial"/>
        </w:rPr>
        <w:t>Higher Education, 3%</w:t>
      </w:r>
      <w:r w:rsidR="00410181">
        <w:rPr>
          <w:rFonts w:ascii="Arial" w:hAnsi="Arial" w:cs="Arial"/>
        </w:rPr>
        <w:t xml:space="preserve"> Circled to show poorly represented</w:t>
      </w:r>
    </w:p>
    <w:p w14:paraId="080B7832" w14:textId="3B0EC525" w:rsidR="00486A87" w:rsidRDefault="00486A87" w:rsidP="00486A87">
      <w:pPr>
        <w:rPr>
          <w:rFonts w:ascii="Arial" w:hAnsi="Arial" w:cs="Arial"/>
        </w:rPr>
      </w:pPr>
      <w:r>
        <w:rPr>
          <w:rFonts w:ascii="Arial" w:hAnsi="Arial" w:cs="Arial"/>
        </w:rPr>
        <w:t>MPs and Peers, 1%</w:t>
      </w:r>
    </w:p>
    <w:p w14:paraId="40ADF203" w14:textId="6471CEBB" w:rsidR="00486A87" w:rsidRPr="00486A87" w:rsidRDefault="00486A87" w:rsidP="00486A87">
      <w:pPr>
        <w:pStyle w:val="ListParagraph"/>
        <w:numPr>
          <w:ilvl w:val="0"/>
          <w:numId w:val="17"/>
        </w:numPr>
        <w:rPr>
          <w:rFonts w:ascii="Arial" w:hAnsi="Arial" w:cs="Arial"/>
        </w:rPr>
      </w:pPr>
      <w:r>
        <w:rPr>
          <w:rFonts w:ascii="Arial" w:hAnsi="Arial" w:cs="Arial"/>
        </w:rPr>
        <w:t>There is little shared understanding about research-to-use processes. There are lots of guides and resources for academics but these can be overwhelming.</w:t>
      </w:r>
    </w:p>
    <w:p w14:paraId="0A7C1086" w14:textId="77777777" w:rsidR="005333B3" w:rsidRDefault="005333B3" w:rsidP="005333B3">
      <w:pPr>
        <w:rPr>
          <w:rFonts w:ascii="Arial" w:hAnsi="Arial" w:cs="Arial"/>
        </w:rPr>
      </w:pPr>
    </w:p>
    <w:p w14:paraId="131194EE" w14:textId="77777777" w:rsidR="005333B3" w:rsidRPr="005333B3" w:rsidRDefault="005333B3" w:rsidP="005333B3">
      <w:pPr>
        <w:rPr>
          <w:rFonts w:ascii="Arial" w:hAnsi="Arial" w:cs="Arial"/>
        </w:rPr>
      </w:pPr>
      <w:r w:rsidRPr="005333B3">
        <w:rPr>
          <w:rFonts w:ascii="Arial" w:hAnsi="Arial" w:cs="Arial"/>
        </w:rPr>
        <w:t xml:space="preserve">Source: Kenny, C., Rose, D.C., Hobbs, A, A., Tyler, C. &amp; Blackstock, J. (2017) </w:t>
      </w:r>
      <w:r w:rsidRPr="005333B3">
        <w:rPr>
          <w:rFonts w:ascii="Arial" w:hAnsi="Arial" w:cs="Arial"/>
          <w:i/>
          <w:iCs/>
        </w:rPr>
        <w:t xml:space="preserve">The Role of Research in the UK Parliament Volume One. </w:t>
      </w:r>
      <w:r w:rsidRPr="005333B3">
        <w:rPr>
          <w:rFonts w:ascii="Arial" w:hAnsi="Arial" w:cs="Arial"/>
        </w:rPr>
        <w:t xml:space="preserve">London, UK, Houses of Parliament. p.33. Contains Parliamentary information licensed under the </w:t>
      </w:r>
      <w:hyperlink r:id="rId8" w:history="1">
        <w:r w:rsidRPr="005333B3">
          <w:rPr>
            <w:rStyle w:val="Hyperlink"/>
            <w:rFonts w:ascii="Arial" w:hAnsi="Arial" w:cs="Arial"/>
            <w:bCs/>
          </w:rPr>
          <w:t>Open Parliament Licence v3.0</w:t>
        </w:r>
      </w:hyperlink>
      <w:r w:rsidRPr="005333B3">
        <w:rPr>
          <w:rFonts w:ascii="Arial" w:hAnsi="Arial" w:cs="Arial"/>
          <w:bCs/>
        </w:rPr>
        <w:t>.</w:t>
      </w:r>
    </w:p>
    <w:p w14:paraId="7D3F16A4" w14:textId="77777777" w:rsidR="00292430" w:rsidRDefault="00292430" w:rsidP="00600637">
      <w:pPr>
        <w:rPr>
          <w:rFonts w:ascii="Arial" w:hAnsi="Arial" w:cs="Arial"/>
          <w:b/>
        </w:rPr>
      </w:pPr>
    </w:p>
    <w:p w14:paraId="5492A245" w14:textId="77777777" w:rsidR="005333B3" w:rsidRPr="00942280" w:rsidRDefault="005333B3" w:rsidP="00600637">
      <w:pPr>
        <w:rPr>
          <w:rFonts w:ascii="Arial" w:hAnsi="Arial" w:cs="Arial"/>
          <w:b/>
        </w:rPr>
      </w:pPr>
    </w:p>
    <w:p w14:paraId="6740DA87" w14:textId="0E2064E3" w:rsidR="00864D57" w:rsidRPr="00942280" w:rsidRDefault="00864D57" w:rsidP="00600637">
      <w:pPr>
        <w:rPr>
          <w:rFonts w:ascii="Arial" w:hAnsi="Arial" w:cs="Arial"/>
          <w:b/>
        </w:rPr>
      </w:pPr>
      <w:r w:rsidRPr="00942280">
        <w:rPr>
          <w:rFonts w:ascii="Arial" w:hAnsi="Arial" w:cs="Arial"/>
          <w:b/>
        </w:rPr>
        <w:t>Slide 5:</w:t>
      </w:r>
      <w:r w:rsidR="00170A85" w:rsidRPr="00942280">
        <w:rPr>
          <w:rFonts w:ascii="Arial" w:hAnsi="Arial" w:cs="Arial"/>
          <w:b/>
        </w:rPr>
        <w:t xml:space="preserve"> What </w:t>
      </w:r>
      <w:r w:rsidR="00410181">
        <w:rPr>
          <w:rFonts w:ascii="Arial" w:hAnsi="Arial" w:cs="Arial"/>
          <w:b/>
        </w:rPr>
        <w:t>can we do about it</w:t>
      </w:r>
      <w:r w:rsidR="00170A85" w:rsidRPr="00942280">
        <w:rPr>
          <w:rFonts w:ascii="Arial" w:hAnsi="Arial" w:cs="Arial"/>
          <w:b/>
        </w:rPr>
        <w:t>?</w:t>
      </w:r>
    </w:p>
    <w:p w14:paraId="08C21D7D" w14:textId="75F7130E" w:rsidR="00170A85" w:rsidRPr="00410181" w:rsidRDefault="00410181" w:rsidP="00410181">
      <w:pPr>
        <w:rPr>
          <w:rFonts w:ascii="Arial" w:hAnsi="Arial" w:cs="Arial"/>
        </w:rPr>
      </w:pPr>
      <w:r>
        <w:rPr>
          <w:rFonts w:ascii="Arial" w:hAnsi="Arial" w:cs="Arial"/>
        </w:rPr>
        <w:lastRenderedPageBreak/>
        <w:t>We set out to build a digital toolkit to guide academics through the process of optimizing research use. We proposed that it would:</w:t>
      </w:r>
    </w:p>
    <w:p w14:paraId="0942D03B" w14:textId="61187698" w:rsidR="00170A85" w:rsidRPr="003B1678" w:rsidRDefault="00410181" w:rsidP="003B1678">
      <w:pPr>
        <w:pStyle w:val="ListParagraph"/>
        <w:numPr>
          <w:ilvl w:val="0"/>
          <w:numId w:val="4"/>
        </w:numPr>
        <w:rPr>
          <w:rFonts w:ascii="Arial" w:hAnsi="Arial" w:cs="Arial"/>
        </w:rPr>
      </w:pPr>
      <w:r>
        <w:rPr>
          <w:rFonts w:ascii="Arial" w:hAnsi="Arial" w:cs="Arial"/>
        </w:rPr>
        <w:t>Be conceptually and empirically-informed (using findings of The Science of Using Science (SoUS)) (Langer et al. 2016).</w:t>
      </w:r>
    </w:p>
    <w:p w14:paraId="690394ED" w14:textId="7B83D9FE" w:rsidR="00170A85" w:rsidRDefault="00410181" w:rsidP="00410181">
      <w:pPr>
        <w:pStyle w:val="ListParagraph"/>
        <w:numPr>
          <w:ilvl w:val="0"/>
          <w:numId w:val="4"/>
        </w:numPr>
        <w:rPr>
          <w:rFonts w:ascii="Arial" w:hAnsi="Arial" w:cs="Arial"/>
        </w:rPr>
      </w:pPr>
      <w:r w:rsidRPr="00410181">
        <w:rPr>
          <w:rFonts w:ascii="Arial" w:hAnsi="Arial" w:cs="Arial"/>
        </w:rPr>
        <w:t>Draw together other resources and guides to enhance capacity among researchers to identify, plan, monitor and capture impact.</w:t>
      </w:r>
    </w:p>
    <w:p w14:paraId="25E2DEEE" w14:textId="0B8F1E51" w:rsidR="00410181" w:rsidRPr="00410181" w:rsidRDefault="00410181" w:rsidP="00410181">
      <w:pPr>
        <w:pStyle w:val="ListParagraph"/>
        <w:numPr>
          <w:ilvl w:val="0"/>
          <w:numId w:val="4"/>
        </w:numPr>
        <w:rPr>
          <w:rFonts w:ascii="Arial" w:hAnsi="Arial" w:cs="Arial"/>
        </w:rPr>
      </w:pPr>
      <w:r>
        <w:rPr>
          <w:rFonts w:ascii="Arial" w:hAnsi="Arial" w:cs="Arial"/>
        </w:rPr>
        <w:t>Enable fuller use of research in real world decision-making</w:t>
      </w:r>
    </w:p>
    <w:p w14:paraId="32DDF15E" w14:textId="77777777" w:rsidR="00864D57" w:rsidRPr="00292430" w:rsidRDefault="00864D57" w:rsidP="00600637">
      <w:pPr>
        <w:rPr>
          <w:rFonts w:ascii="Arial" w:hAnsi="Arial" w:cs="Arial"/>
          <w:b/>
          <w:highlight w:val="yellow"/>
        </w:rPr>
      </w:pPr>
    </w:p>
    <w:p w14:paraId="78548E55" w14:textId="77777777" w:rsidR="00292430" w:rsidRDefault="00292430" w:rsidP="00600637">
      <w:pPr>
        <w:rPr>
          <w:rFonts w:ascii="Arial" w:hAnsi="Arial" w:cs="Arial"/>
          <w:b/>
          <w:highlight w:val="yellow"/>
        </w:rPr>
      </w:pPr>
    </w:p>
    <w:p w14:paraId="7DB0DC97" w14:textId="17B558D7" w:rsidR="00864D57" w:rsidRPr="00B421F0" w:rsidRDefault="00864D57" w:rsidP="00600637">
      <w:pPr>
        <w:rPr>
          <w:rFonts w:ascii="Arial" w:hAnsi="Arial" w:cs="Arial"/>
          <w:b/>
        </w:rPr>
      </w:pPr>
      <w:r w:rsidRPr="00B421F0">
        <w:rPr>
          <w:rFonts w:ascii="Arial" w:hAnsi="Arial" w:cs="Arial"/>
          <w:b/>
        </w:rPr>
        <w:t>Slide 6:</w:t>
      </w:r>
      <w:r w:rsidR="00537482" w:rsidRPr="00B421F0">
        <w:rPr>
          <w:rFonts w:ascii="Arial" w:hAnsi="Arial" w:cs="Arial"/>
          <w:b/>
        </w:rPr>
        <w:t xml:space="preserve"> </w:t>
      </w:r>
      <w:r w:rsidR="0037114F">
        <w:rPr>
          <w:rFonts w:ascii="Arial" w:hAnsi="Arial" w:cs="Arial"/>
          <w:b/>
        </w:rPr>
        <w:t>The Toolkit: a logical sequence</w:t>
      </w:r>
    </w:p>
    <w:p w14:paraId="776055DC" w14:textId="2E93A3DE" w:rsidR="00537482" w:rsidRDefault="0037114F" w:rsidP="00883B59">
      <w:pPr>
        <w:rPr>
          <w:rFonts w:ascii="Arial" w:hAnsi="Arial" w:cs="Arial"/>
        </w:rPr>
      </w:pPr>
      <w:r>
        <w:rPr>
          <w:rFonts w:ascii="Arial" w:hAnsi="Arial" w:cs="Arial"/>
        </w:rPr>
        <w:t>At the top of the page is the EPPI log with IOE Research Use Toolkit after the logo and a thick black line on top and underneath. 6 circle</w:t>
      </w:r>
      <w:r w:rsidR="00883B59">
        <w:rPr>
          <w:rFonts w:ascii="Arial" w:hAnsi="Arial" w:cs="Arial"/>
        </w:rPr>
        <w:t>s</w:t>
      </w:r>
      <w:r>
        <w:rPr>
          <w:rFonts w:ascii="Arial" w:hAnsi="Arial" w:cs="Arial"/>
        </w:rPr>
        <w:t xml:space="preserve"> under the logo </w:t>
      </w:r>
      <w:r w:rsidR="00883B59">
        <w:rPr>
          <w:rFonts w:ascii="Arial" w:hAnsi="Arial" w:cs="Arial"/>
        </w:rPr>
        <w:t>each containing one of 6 words in order: Background, Aims, Activities, Monitoring, Evaluating, Evidence.</w:t>
      </w:r>
    </w:p>
    <w:p w14:paraId="0345F9FA" w14:textId="19D2D343" w:rsidR="00883B59" w:rsidRDefault="00883B59" w:rsidP="00883B59">
      <w:pPr>
        <w:rPr>
          <w:rFonts w:ascii="Arial" w:hAnsi="Arial" w:cs="Arial"/>
        </w:rPr>
      </w:pPr>
      <w:r>
        <w:rPr>
          <w:rFonts w:ascii="Arial" w:hAnsi="Arial" w:cs="Arial"/>
        </w:rPr>
        <w:t>1. BACKGROUND INFORMATION – (Research title, current stage of progress, etc.)</w:t>
      </w:r>
    </w:p>
    <w:p w14:paraId="0E381D90" w14:textId="54691A04" w:rsidR="00883B59" w:rsidRDefault="00883B59" w:rsidP="00883B59">
      <w:pPr>
        <w:rPr>
          <w:rFonts w:ascii="Arial" w:hAnsi="Arial" w:cs="Arial"/>
        </w:rPr>
      </w:pPr>
      <w:r>
        <w:rPr>
          <w:rFonts w:ascii="Arial" w:hAnsi="Arial" w:cs="Arial"/>
        </w:rPr>
        <w:t>2. ‘RESEARCH USE’ AIMS (how do you want the research to be used?)</w:t>
      </w:r>
    </w:p>
    <w:p w14:paraId="5F17E78A" w14:textId="4089B426" w:rsidR="00883B59" w:rsidRDefault="00883B59" w:rsidP="00883B59">
      <w:pPr>
        <w:rPr>
          <w:rFonts w:ascii="Arial" w:hAnsi="Arial" w:cs="Arial"/>
        </w:rPr>
      </w:pPr>
      <w:r>
        <w:rPr>
          <w:rFonts w:ascii="Arial" w:hAnsi="Arial" w:cs="Arial"/>
        </w:rPr>
        <w:t>3. ACTIVITIES (what are you planning to do to achieve these aims?)</w:t>
      </w:r>
    </w:p>
    <w:p w14:paraId="1A155C7C" w14:textId="52D426A1" w:rsidR="00883B59" w:rsidRDefault="00883B59" w:rsidP="00883B59">
      <w:pPr>
        <w:rPr>
          <w:rFonts w:ascii="Arial" w:hAnsi="Arial" w:cs="Arial"/>
        </w:rPr>
      </w:pPr>
      <w:r>
        <w:rPr>
          <w:rFonts w:ascii="Arial" w:hAnsi="Arial" w:cs="Arial"/>
        </w:rPr>
        <w:t>4. MONITORING (how will you monitor your undertaking of these plans?)</w:t>
      </w:r>
    </w:p>
    <w:p w14:paraId="7DD0EAFF" w14:textId="7AFE653F" w:rsidR="00883B59" w:rsidRDefault="00883B59" w:rsidP="00883B59">
      <w:pPr>
        <w:rPr>
          <w:rFonts w:ascii="Arial" w:hAnsi="Arial" w:cs="Arial"/>
        </w:rPr>
      </w:pPr>
      <w:r>
        <w:rPr>
          <w:rFonts w:ascii="Arial" w:hAnsi="Arial" w:cs="Arial"/>
        </w:rPr>
        <w:t>5. EVALUATING (how will you assess the success of these plans?)</w:t>
      </w:r>
    </w:p>
    <w:p w14:paraId="2FDAE134" w14:textId="490E4C40" w:rsidR="00883B59" w:rsidRDefault="00883B59" w:rsidP="00883B59">
      <w:pPr>
        <w:rPr>
          <w:rFonts w:ascii="Arial" w:hAnsi="Arial" w:cs="Arial"/>
        </w:rPr>
      </w:pPr>
      <w:r>
        <w:rPr>
          <w:rFonts w:ascii="Arial" w:hAnsi="Arial" w:cs="Arial"/>
        </w:rPr>
        <w:t>6. EVIDENCE CLAIMS (what is the basis of the evidence claim that you are making about the research findings?)</w:t>
      </w:r>
    </w:p>
    <w:p w14:paraId="44901EC6" w14:textId="6BD4CB8F" w:rsidR="00883B59" w:rsidRPr="00B421F0" w:rsidRDefault="00883B59" w:rsidP="00883B59">
      <w:pPr>
        <w:rPr>
          <w:rFonts w:ascii="Arial" w:hAnsi="Arial" w:cs="Arial"/>
        </w:rPr>
      </w:pPr>
      <w:r>
        <w:rPr>
          <w:rFonts w:ascii="Arial" w:hAnsi="Arial" w:cs="Arial"/>
        </w:rPr>
        <w:t>At the bottom is a multi-hued blue rectangle with the words IOE Research Use Toolkit on one line and the words Maximise your impact! on the second line.</w:t>
      </w:r>
    </w:p>
    <w:p w14:paraId="2A30F2C3" w14:textId="77777777" w:rsidR="00864D57" w:rsidRPr="00292430" w:rsidRDefault="00864D57" w:rsidP="00600637">
      <w:pPr>
        <w:rPr>
          <w:rFonts w:ascii="Arial" w:hAnsi="Arial" w:cs="Arial"/>
          <w:b/>
          <w:highlight w:val="yellow"/>
        </w:rPr>
      </w:pPr>
    </w:p>
    <w:p w14:paraId="5EE53D5A" w14:textId="77777777" w:rsidR="00292430" w:rsidRDefault="00292430" w:rsidP="00600637">
      <w:pPr>
        <w:rPr>
          <w:rFonts w:ascii="Arial" w:hAnsi="Arial" w:cs="Arial"/>
          <w:b/>
          <w:highlight w:val="yellow"/>
        </w:rPr>
      </w:pPr>
    </w:p>
    <w:p w14:paraId="2CBFB13C" w14:textId="639B3C03" w:rsidR="00E924F1" w:rsidRPr="00A23A99" w:rsidRDefault="00864D57" w:rsidP="00600637">
      <w:pPr>
        <w:rPr>
          <w:rFonts w:ascii="Arial" w:hAnsi="Arial" w:cs="Arial"/>
          <w:b/>
        </w:rPr>
      </w:pPr>
      <w:r w:rsidRPr="00A23A99">
        <w:rPr>
          <w:rFonts w:ascii="Arial" w:hAnsi="Arial" w:cs="Arial"/>
          <w:b/>
        </w:rPr>
        <w:t>Slide 7:</w:t>
      </w:r>
      <w:r w:rsidR="00537482" w:rsidRPr="00A23A99">
        <w:rPr>
          <w:rFonts w:ascii="Arial" w:hAnsi="Arial" w:cs="Arial"/>
          <w:b/>
        </w:rPr>
        <w:t xml:space="preserve"> </w:t>
      </w:r>
      <w:r w:rsidR="00E924F1">
        <w:rPr>
          <w:rFonts w:ascii="Arial" w:hAnsi="Arial" w:cs="Arial"/>
          <w:b/>
        </w:rPr>
        <w:t>‘Research use’ Aims</w:t>
      </w:r>
    </w:p>
    <w:p w14:paraId="22926CF6" w14:textId="0FBC278A" w:rsidR="002772AE" w:rsidRDefault="00E924F1" w:rsidP="00E924F1">
      <w:pPr>
        <w:rPr>
          <w:rFonts w:ascii="Arial" w:hAnsi="Arial" w:cs="Arial"/>
        </w:rPr>
      </w:pPr>
      <w:r w:rsidRPr="00E924F1">
        <w:rPr>
          <w:rFonts w:ascii="Arial" w:hAnsi="Arial" w:cs="Arial"/>
        </w:rPr>
        <w:t xml:space="preserve">We presented </w:t>
      </w:r>
      <w:r>
        <w:rPr>
          <w:rFonts w:ascii="Arial" w:hAnsi="Arial" w:cs="Arial"/>
        </w:rPr>
        <w:t>the aims (or effects) of research use as 3 different but related types:</w:t>
      </w:r>
    </w:p>
    <w:p w14:paraId="317F3269" w14:textId="64E6BC6C" w:rsidR="00E924F1" w:rsidRDefault="00E924F1" w:rsidP="00E924F1">
      <w:pPr>
        <w:rPr>
          <w:rFonts w:ascii="Arial" w:hAnsi="Arial" w:cs="Arial"/>
        </w:rPr>
      </w:pPr>
      <w:r>
        <w:rPr>
          <w:rFonts w:ascii="Arial" w:hAnsi="Arial" w:cs="Arial"/>
        </w:rPr>
        <w:t xml:space="preserve">Three blue rectangles with the color changing to lighter </w:t>
      </w:r>
      <w:r w:rsidR="00B13DE1">
        <w:rPr>
          <w:rFonts w:ascii="Arial" w:hAnsi="Arial" w:cs="Arial"/>
        </w:rPr>
        <w:t>to reflect each type.</w:t>
      </w:r>
    </w:p>
    <w:p w14:paraId="0C50B854" w14:textId="50E50654" w:rsidR="00E924F1" w:rsidRDefault="00E924F1" w:rsidP="00E924F1">
      <w:pPr>
        <w:rPr>
          <w:rFonts w:ascii="Arial" w:hAnsi="Arial" w:cs="Arial"/>
        </w:rPr>
      </w:pPr>
      <w:r>
        <w:rPr>
          <w:rFonts w:ascii="Arial" w:hAnsi="Arial" w:cs="Arial"/>
        </w:rPr>
        <w:t xml:space="preserve">1. INFORMED </w:t>
      </w:r>
      <w:r w:rsidR="00B13DE1">
        <w:rPr>
          <w:rFonts w:ascii="Arial" w:hAnsi="Arial" w:cs="Arial"/>
        </w:rPr>
        <w:t>OF RESEARCH (Type 1) research effects</w:t>
      </w:r>
    </w:p>
    <w:p w14:paraId="4D0DDC23" w14:textId="02D147E3" w:rsidR="00B13DE1" w:rsidRPr="00B13DE1" w:rsidRDefault="00B13DE1" w:rsidP="00B13DE1">
      <w:pPr>
        <w:pStyle w:val="ListParagraph"/>
        <w:numPr>
          <w:ilvl w:val="0"/>
          <w:numId w:val="18"/>
        </w:numPr>
        <w:rPr>
          <w:rFonts w:ascii="Arial" w:hAnsi="Arial" w:cs="Arial"/>
        </w:rPr>
      </w:pPr>
      <w:r w:rsidRPr="00B13DE1">
        <w:rPr>
          <w:rFonts w:ascii="Arial" w:hAnsi="Arial" w:cs="Arial"/>
        </w:rPr>
        <w:t>To ensure people or organisations are informed about the research so that they can make use of it if required in any decision making.</w:t>
      </w:r>
    </w:p>
    <w:p w14:paraId="02D76975" w14:textId="0DB2E20F" w:rsidR="00B13DE1" w:rsidRDefault="00B13DE1" w:rsidP="00E924F1">
      <w:pPr>
        <w:rPr>
          <w:rFonts w:ascii="Arial" w:hAnsi="Arial" w:cs="Arial"/>
        </w:rPr>
      </w:pPr>
      <w:r>
        <w:rPr>
          <w:rFonts w:ascii="Arial" w:hAnsi="Arial" w:cs="Arial"/>
        </w:rPr>
        <w:t>2. USE IN DEBATED AND DECISIONS (Type 2) effects</w:t>
      </w:r>
    </w:p>
    <w:p w14:paraId="22195E53" w14:textId="0E68C8BE" w:rsidR="00B13DE1" w:rsidRPr="00B13DE1" w:rsidRDefault="00B13DE1" w:rsidP="00B13DE1">
      <w:pPr>
        <w:pStyle w:val="ListParagraph"/>
        <w:numPr>
          <w:ilvl w:val="0"/>
          <w:numId w:val="18"/>
        </w:numPr>
        <w:rPr>
          <w:rFonts w:ascii="Arial" w:hAnsi="Arial" w:cs="Arial"/>
        </w:rPr>
      </w:pPr>
      <w:r>
        <w:rPr>
          <w:rFonts w:ascii="Arial" w:hAnsi="Arial" w:cs="Arial"/>
        </w:rPr>
        <w:t>To ensure that people or organisations consider the research in relevant decisions. As there are often many factors apart from research that influence how decisions are made, the effect of research on decision making may not necessarily be visible in the decision that is made</w:t>
      </w:r>
      <w:r w:rsidR="0006105A">
        <w:rPr>
          <w:rFonts w:ascii="Arial" w:hAnsi="Arial" w:cs="Arial"/>
        </w:rPr>
        <w:t>.</w:t>
      </w:r>
    </w:p>
    <w:p w14:paraId="5045B78E" w14:textId="0DF36246" w:rsidR="00B13DE1" w:rsidRDefault="00B13DE1" w:rsidP="00E924F1">
      <w:pPr>
        <w:rPr>
          <w:rFonts w:ascii="Arial" w:hAnsi="Arial" w:cs="Arial"/>
        </w:rPr>
      </w:pPr>
      <w:r>
        <w:rPr>
          <w:rFonts w:ascii="Arial" w:hAnsi="Arial" w:cs="Arial"/>
        </w:rPr>
        <w:t>3. IMPACT OF RESEARCH ON SOCIETY (Type 3) effects</w:t>
      </w:r>
    </w:p>
    <w:p w14:paraId="64E9D579" w14:textId="34FFDDED" w:rsidR="0006105A" w:rsidRPr="0006105A" w:rsidRDefault="0006105A" w:rsidP="0006105A">
      <w:pPr>
        <w:pStyle w:val="ListParagraph"/>
        <w:numPr>
          <w:ilvl w:val="0"/>
          <w:numId w:val="18"/>
        </w:numPr>
        <w:rPr>
          <w:rFonts w:ascii="Arial" w:hAnsi="Arial" w:cs="Arial"/>
        </w:rPr>
      </w:pPr>
      <w:r>
        <w:rPr>
          <w:rFonts w:ascii="Arial" w:hAnsi="Arial" w:cs="Arial"/>
        </w:rPr>
        <w:t>In some cases, research may be engaged with and have a visible effect on decision making and in addition have an effect on the real world. For example, research findings may lead to the introduction of a new way of teaching mathematics (creating a change in policy or practice) and the math scores of students then increase (leading to a consequence/change in outcome).</w:t>
      </w:r>
    </w:p>
    <w:p w14:paraId="3D35A224" w14:textId="77777777" w:rsidR="00864D57" w:rsidRPr="008820ED" w:rsidRDefault="00864D57" w:rsidP="00600637">
      <w:pPr>
        <w:rPr>
          <w:rFonts w:ascii="Arial" w:hAnsi="Arial" w:cs="Arial"/>
          <w:b/>
        </w:rPr>
      </w:pPr>
    </w:p>
    <w:p w14:paraId="1B6F83E2" w14:textId="77777777" w:rsidR="00292430" w:rsidRDefault="00292430" w:rsidP="00600637">
      <w:pPr>
        <w:rPr>
          <w:rFonts w:ascii="Arial" w:hAnsi="Arial" w:cs="Arial"/>
          <w:b/>
          <w:highlight w:val="yellow"/>
        </w:rPr>
      </w:pPr>
    </w:p>
    <w:p w14:paraId="0204A01A" w14:textId="195D686D" w:rsidR="00864D57" w:rsidRDefault="00864D57" w:rsidP="00600637">
      <w:pPr>
        <w:rPr>
          <w:rFonts w:ascii="Arial" w:hAnsi="Arial" w:cs="Arial"/>
          <w:b/>
        </w:rPr>
      </w:pPr>
      <w:r w:rsidRPr="00A23A99">
        <w:rPr>
          <w:rFonts w:ascii="Arial" w:hAnsi="Arial" w:cs="Arial"/>
          <w:b/>
        </w:rPr>
        <w:t>Slide 8:</w:t>
      </w:r>
      <w:r w:rsidR="001811F4" w:rsidRPr="00A23A99">
        <w:rPr>
          <w:rFonts w:ascii="Arial" w:hAnsi="Arial" w:cs="Arial"/>
          <w:b/>
        </w:rPr>
        <w:t xml:space="preserve"> </w:t>
      </w:r>
      <w:r w:rsidR="00BE5EFC">
        <w:rPr>
          <w:rFonts w:ascii="Arial" w:hAnsi="Arial" w:cs="Arial"/>
          <w:b/>
        </w:rPr>
        <w:t>Achieving the aims</w:t>
      </w:r>
    </w:p>
    <w:p w14:paraId="202334F1" w14:textId="1E560D35" w:rsidR="00292430" w:rsidRDefault="00BE5EFC" w:rsidP="00600637">
      <w:pPr>
        <w:rPr>
          <w:rFonts w:ascii="Arial" w:hAnsi="Arial" w:cs="Arial"/>
        </w:rPr>
      </w:pPr>
      <w:r>
        <w:rPr>
          <w:rFonts w:ascii="Arial" w:hAnsi="Arial" w:cs="Arial"/>
        </w:rPr>
        <w:t>The toolkit follows a consistent logic.</w:t>
      </w:r>
    </w:p>
    <w:p w14:paraId="4B577150" w14:textId="74A2E330" w:rsidR="00BE5EFC" w:rsidRDefault="00BE5EFC" w:rsidP="00600637">
      <w:pPr>
        <w:rPr>
          <w:rFonts w:ascii="Arial" w:hAnsi="Arial" w:cs="Arial"/>
        </w:rPr>
      </w:pPr>
      <w:r>
        <w:rPr>
          <w:rFonts w:ascii="Arial" w:hAnsi="Arial" w:cs="Arial"/>
        </w:rPr>
        <w:lastRenderedPageBreak/>
        <w:t>It prompts the user to identify barriers to achieving the different aims, the activities that will help achieve these aims, and the ways in which the success of these aims will be measured.</w:t>
      </w:r>
    </w:p>
    <w:p w14:paraId="745AB7FB" w14:textId="6D8D3A8F" w:rsidR="00BE5EFC" w:rsidRDefault="00BE5EFC" w:rsidP="00600637">
      <w:pPr>
        <w:rPr>
          <w:rFonts w:ascii="Arial" w:hAnsi="Arial" w:cs="Arial"/>
        </w:rPr>
      </w:pPr>
      <w:r>
        <w:rPr>
          <w:rFonts w:ascii="Arial" w:hAnsi="Arial" w:cs="Arial"/>
        </w:rPr>
        <w:t xml:space="preserve">Target: Who or what do you want to know about the research? Are these: Individuals; organisations; local bodies; national bodies; or international bodies? </w:t>
      </w:r>
    </w:p>
    <w:p w14:paraId="2CD474AF" w14:textId="74B13C37" w:rsidR="00BE5EFC" w:rsidRPr="00723863" w:rsidRDefault="00723863" w:rsidP="00723863">
      <w:pPr>
        <w:rPr>
          <w:rFonts w:ascii="Arial" w:hAnsi="Arial" w:cs="Arial"/>
        </w:rPr>
      </w:pPr>
      <w:r>
        <w:rPr>
          <w:rFonts w:ascii="Arial" w:hAnsi="Arial" w:cs="Arial"/>
        </w:rPr>
        <w:t xml:space="preserve">Answer: </w:t>
      </w:r>
      <w:r w:rsidR="00BE5EFC" w:rsidRPr="00723863">
        <w:rPr>
          <w:rFonts w:ascii="Arial" w:hAnsi="Arial" w:cs="Arial"/>
        </w:rPr>
        <w:t>Schools, Teacher organisations</w:t>
      </w:r>
    </w:p>
    <w:p w14:paraId="170011CE" w14:textId="06AA2E25" w:rsidR="00BE5EFC" w:rsidRDefault="00BE5EFC" w:rsidP="00BE5EFC">
      <w:pPr>
        <w:rPr>
          <w:rFonts w:ascii="Arial" w:hAnsi="Arial" w:cs="Arial"/>
        </w:rPr>
      </w:pPr>
      <w:r>
        <w:rPr>
          <w:rFonts w:ascii="Arial" w:hAnsi="Arial" w:cs="Arial"/>
        </w:rPr>
        <w:t>Challenges: Are there any barriers that you may need to overcome to achieve these aims? For example, political, values, or resource barriers?</w:t>
      </w:r>
    </w:p>
    <w:p w14:paraId="7314F93A" w14:textId="32158F26" w:rsidR="00BE5EFC" w:rsidRPr="00723863" w:rsidRDefault="00723863" w:rsidP="00723863">
      <w:pPr>
        <w:rPr>
          <w:rFonts w:ascii="Arial" w:hAnsi="Arial" w:cs="Arial"/>
        </w:rPr>
      </w:pPr>
      <w:r>
        <w:rPr>
          <w:rFonts w:ascii="Arial" w:hAnsi="Arial" w:cs="Arial"/>
        </w:rPr>
        <w:t xml:space="preserve">Answer: </w:t>
      </w:r>
      <w:r w:rsidR="00BE5EFC" w:rsidRPr="00723863">
        <w:rPr>
          <w:rFonts w:ascii="Arial" w:hAnsi="Arial" w:cs="Arial"/>
        </w:rPr>
        <w:t>Teachers are unlikely to have a lot of free time or energy – need to reduce burden.</w:t>
      </w:r>
    </w:p>
    <w:p w14:paraId="067EB4A7" w14:textId="77777777" w:rsidR="00864D57" w:rsidRDefault="00864D57" w:rsidP="00600637">
      <w:pPr>
        <w:rPr>
          <w:rFonts w:ascii="Arial" w:hAnsi="Arial" w:cs="Arial"/>
          <w:b/>
        </w:rPr>
      </w:pPr>
    </w:p>
    <w:p w14:paraId="556E221C" w14:textId="77777777" w:rsidR="007E558D" w:rsidRDefault="007E558D" w:rsidP="00600637">
      <w:pPr>
        <w:rPr>
          <w:rFonts w:ascii="Arial" w:hAnsi="Arial" w:cs="Arial"/>
          <w:b/>
        </w:rPr>
      </w:pPr>
    </w:p>
    <w:p w14:paraId="4AAEBFC2" w14:textId="06FE0972" w:rsidR="00600637" w:rsidRPr="00F82BA1" w:rsidRDefault="00600637" w:rsidP="00600637">
      <w:pPr>
        <w:rPr>
          <w:rFonts w:ascii="Arial" w:hAnsi="Arial" w:cs="Arial"/>
          <w:b/>
        </w:rPr>
      </w:pPr>
      <w:r w:rsidRPr="00F82BA1">
        <w:rPr>
          <w:rFonts w:ascii="Arial" w:hAnsi="Arial" w:cs="Arial"/>
          <w:b/>
        </w:rPr>
        <w:t xml:space="preserve">Slide 9: </w:t>
      </w:r>
      <w:r w:rsidR="00C77D6A">
        <w:rPr>
          <w:rFonts w:ascii="Arial" w:hAnsi="Arial" w:cs="Arial"/>
          <w:b/>
        </w:rPr>
        <w:t>Rather than leaving it to chance…</w:t>
      </w:r>
      <w:r w:rsidRPr="00F82BA1">
        <w:rPr>
          <w:rFonts w:ascii="Arial" w:hAnsi="Arial" w:cs="Arial"/>
          <w:b/>
        </w:rPr>
        <w:t xml:space="preserve"> </w:t>
      </w:r>
    </w:p>
    <w:p w14:paraId="5EB0ABA6" w14:textId="7BC90814" w:rsidR="00600637" w:rsidRDefault="00343A7F" w:rsidP="00600637">
      <w:pPr>
        <w:rPr>
          <w:rFonts w:ascii="Arial" w:hAnsi="Arial" w:cs="Arial"/>
        </w:rPr>
      </w:pPr>
      <w:r>
        <w:rPr>
          <w:rFonts w:ascii="Arial" w:hAnsi="Arial" w:cs="Arial"/>
        </w:rPr>
        <w:t>On the left of the page is a list.</w:t>
      </w:r>
    </w:p>
    <w:p w14:paraId="04563F5A" w14:textId="025E017E" w:rsidR="00343A7F" w:rsidRDefault="00343A7F" w:rsidP="00343A7F">
      <w:pPr>
        <w:pStyle w:val="ListParagraph"/>
        <w:numPr>
          <w:ilvl w:val="0"/>
          <w:numId w:val="18"/>
        </w:numPr>
        <w:rPr>
          <w:rFonts w:ascii="Arial" w:hAnsi="Arial" w:cs="Arial"/>
        </w:rPr>
      </w:pPr>
      <w:r>
        <w:rPr>
          <w:rFonts w:ascii="Arial" w:hAnsi="Arial" w:cs="Arial"/>
        </w:rPr>
        <w:t>Effectively the toolkit is trying to change the way that researchers think about research-to-use processes.</w:t>
      </w:r>
    </w:p>
    <w:p w14:paraId="4E707932" w14:textId="6B6BDD7E" w:rsidR="00343A7F" w:rsidRDefault="00343A7F" w:rsidP="00343A7F">
      <w:pPr>
        <w:pStyle w:val="ListParagraph"/>
        <w:numPr>
          <w:ilvl w:val="0"/>
          <w:numId w:val="18"/>
        </w:numPr>
        <w:rPr>
          <w:rFonts w:ascii="Arial" w:hAnsi="Arial" w:cs="Arial"/>
        </w:rPr>
      </w:pPr>
      <w:r>
        <w:rPr>
          <w:rFonts w:ascii="Arial" w:hAnsi="Arial" w:cs="Arial"/>
        </w:rPr>
        <w:t>It encourages careful planning, consideration of the challenges in achieving influence/impact and critical reflection.</w:t>
      </w:r>
    </w:p>
    <w:p w14:paraId="07F96FDD" w14:textId="0745230B" w:rsidR="00343A7F" w:rsidRDefault="00343A7F" w:rsidP="00343A7F">
      <w:pPr>
        <w:pStyle w:val="ListParagraph"/>
        <w:numPr>
          <w:ilvl w:val="0"/>
          <w:numId w:val="18"/>
        </w:numPr>
        <w:rPr>
          <w:rFonts w:ascii="Arial" w:hAnsi="Arial" w:cs="Arial"/>
        </w:rPr>
      </w:pPr>
      <w:r>
        <w:rPr>
          <w:rFonts w:ascii="Arial" w:hAnsi="Arial" w:cs="Arial"/>
        </w:rPr>
        <w:t>Ultimately it could also affect the way that research is produced.</w:t>
      </w:r>
    </w:p>
    <w:p w14:paraId="12FCAA94" w14:textId="77777777" w:rsidR="00366A01" w:rsidRDefault="00F965C3" w:rsidP="00366A01">
      <w:pPr>
        <w:rPr>
          <w:rFonts w:ascii="Arial" w:hAnsi="Arial" w:cs="Arial"/>
        </w:rPr>
      </w:pPr>
      <w:r>
        <w:rPr>
          <w:rFonts w:ascii="Arial" w:hAnsi="Arial" w:cs="Arial"/>
        </w:rPr>
        <w:t>On the right of the page is an image of a face profile and the brain.</w:t>
      </w:r>
      <w:r w:rsidR="00366A01">
        <w:rPr>
          <w:rFonts w:ascii="Arial" w:hAnsi="Arial" w:cs="Arial"/>
        </w:rPr>
        <w:t xml:space="preserve"> </w:t>
      </w:r>
    </w:p>
    <w:p w14:paraId="02B9F092" w14:textId="77777777" w:rsidR="00366A01" w:rsidRDefault="00366A01" w:rsidP="00366A01">
      <w:pPr>
        <w:rPr>
          <w:rFonts w:ascii="Arial" w:hAnsi="Arial" w:cs="Arial"/>
        </w:rPr>
      </w:pPr>
      <w:r w:rsidRPr="00366A01">
        <w:rPr>
          <w:rFonts w:ascii="Arial" w:hAnsi="Arial" w:cs="Arial"/>
        </w:rPr>
        <w:t xml:space="preserve">Source: </w:t>
      </w:r>
      <w:hyperlink r:id="rId9" w:history="1">
        <w:r w:rsidRPr="00366A01">
          <w:rPr>
            <w:rStyle w:val="Hyperlink"/>
            <w:rFonts w:ascii="Arial" w:hAnsi="Arial" w:cs="Arial"/>
          </w:rPr>
          <w:t>https</w:t>
        </w:r>
      </w:hyperlink>
      <w:hyperlink r:id="rId10" w:history="1">
        <w:r w:rsidRPr="00366A01">
          <w:rPr>
            <w:rStyle w:val="Hyperlink"/>
            <w:rFonts w:ascii="Arial" w:hAnsi="Arial" w:cs="Arial"/>
          </w:rPr>
          <w:t>://</w:t>
        </w:r>
      </w:hyperlink>
      <w:hyperlink r:id="rId11" w:history="1">
        <w:r w:rsidRPr="00366A01">
          <w:rPr>
            <w:rStyle w:val="Hyperlink"/>
            <w:rFonts w:ascii="Arial" w:hAnsi="Arial" w:cs="Arial"/>
          </w:rPr>
          <w:t>pxhere.com/en/photo/1376480</w:t>
        </w:r>
      </w:hyperlink>
    </w:p>
    <w:p w14:paraId="09DD6ADF" w14:textId="324EB814" w:rsidR="00366A01" w:rsidRPr="00366A01" w:rsidRDefault="00FA6F39" w:rsidP="00366A01">
      <w:pPr>
        <w:rPr>
          <w:rFonts w:ascii="Arial" w:hAnsi="Arial" w:cs="Arial"/>
        </w:rPr>
      </w:pPr>
      <w:hyperlink r:id="rId12" w:history="1">
        <w:r w:rsidR="00366A01" w:rsidRPr="00366A01">
          <w:rPr>
            <w:rStyle w:val="Hyperlink"/>
            <w:rFonts w:ascii="Arial" w:hAnsi="Arial" w:cs="Arial"/>
          </w:rPr>
          <w:t>CCO Public Domain</w:t>
        </w:r>
      </w:hyperlink>
    </w:p>
    <w:p w14:paraId="01B2D21A" w14:textId="77777777" w:rsidR="00292430" w:rsidRPr="006A4F41" w:rsidRDefault="00292430" w:rsidP="00600637">
      <w:pPr>
        <w:rPr>
          <w:rFonts w:ascii="Arial" w:hAnsi="Arial" w:cs="Arial"/>
        </w:rPr>
      </w:pPr>
    </w:p>
    <w:p w14:paraId="0C98F22C" w14:textId="77777777" w:rsidR="00600637" w:rsidRDefault="00600637">
      <w:pPr>
        <w:rPr>
          <w:rFonts w:ascii="Arial" w:hAnsi="Arial" w:cs="Arial"/>
        </w:rPr>
      </w:pPr>
    </w:p>
    <w:p w14:paraId="1EB5B34B" w14:textId="65F183E4" w:rsidR="00A23A99" w:rsidRDefault="008F31D1" w:rsidP="008F31D1">
      <w:pPr>
        <w:rPr>
          <w:rFonts w:ascii="Arial" w:hAnsi="Arial" w:cs="Arial"/>
          <w:b/>
        </w:rPr>
      </w:pPr>
      <w:r w:rsidRPr="00A23A99">
        <w:rPr>
          <w:rFonts w:ascii="Arial" w:hAnsi="Arial" w:cs="Arial"/>
          <w:b/>
        </w:rPr>
        <w:t xml:space="preserve">Slide 10: </w:t>
      </w:r>
      <w:r w:rsidR="00536AA4">
        <w:rPr>
          <w:rFonts w:ascii="Arial" w:hAnsi="Arial" w:cs="Arial"/>
          <w:b/>
        </w:rPr>
        <w:t>Piloting!</w:t>
      </w:r>
    </w:p>
    <w:p w14:paraId="7D5DAD6C" w14:textId="6E8EA715" w:rsidR="00536AA4" w:rsidRPr="00536AA4" w:rsidRDefault="00536AA4" w:rsidP="008F31D1">
      <w:pPr>
        <w:rPr>
          <w:rFonts w:ascii="Arial" w:hAnsi="Arial" w:cs="Arial"/>
        </w:rPr>
      </w:pPr>
      <w:r w:rsidRPr="00536AA4">
        <w:rPr>
          <w:rFonts w:ascii="Arial" w:hAnsi="Arial" w:cs="Arial"/>
        </w:rPr>
        <w:t>This is a work in progress. The toolkit is still in development….</w:t>
      </w:r>
    </w:p>
    <w:p w14:paraId="0DD30225" w14:textId="28D89480" w:rsidR="00536AA4" w:rsidRDefault="00536AA4" w:rsidP="008F31D1">
      <w:pPr>
        <w:rPr>
          <w:rFonts w:ascii="Arial" w:hAnsi="Arial" w:cs="Arial"/>
        </w:rPr>
      </w:pPr>
      <w:r w:rsidRPr="00536AA4">
        <w:rPr>
          <w:rFonts w:ascii="Arial" w:hAnsi="Arial" w:cs="Arial"/>
        </w:rPr>
        <w:t xml:space="preserve">Please email </w:t>
      </w:r>
      <w:hyperlink r:id="rId13" w:history="1">
        <w:r w:rsidRPr="00536AA4">
          <w:rPr>
            <w:rStyle w:val="Hyperlink"/>
            <w:rFonts w:ascii="Arial" w:hAnsi="Arial" w:cs="Arial"/>
          </w:rPr>
          <w:t>sarah.lester@ucl.ac.uk</w:t>
        </w:r>
      </w:hyperlink>
      <w:r w:rsidRPr="00536AA4">
        <w:rPr>
          <w:rFonts w:ascii="Arial" w:hAnsi="Arial" w:cs="Arial"/>
        </w:rPr>
        <w:t xml:space="preserve"> for more information on piloting</w:t>
      </w:r>
      <w:r>
        <w:rPr>
          <w:rFonts w:ascii="Arial" w:hAnsi="Arial" w:cs="Arial"/>
        </w:rPr>
        <w:t>.</w:t>
      </w:r>
    </w:p>
    <w:p w14:paraId="4EBC4CBC" w14:textId="77777777" w:rsidR="00536AA4" w:rsidRPr="00536AA4" w:rsidRDefault="00536AA4" w:rsidP="008F31D1">
      <w:pPr>
        <w:rPr>
          <w:rFonts w:ascii="Arial" w:hAnsi="Arial" w:cs="Arial"/>
        </w:rPr>
      </w:pPr>
    </w:p>
    <w:p w14:paraId="1591D968" w14:textId="77777777" w:rsidR="001E78AF" w:rsidRDefault="001E78AF">
      <w:pPr>
        <w:rPr>
          <w:rFonts w:ascii="Arial" w:hAnsi="Arial" w:cs="Arial"/>
          <w:b/>
        </w:rPr>
      </w:pPr>
    </w:p>
    <w:p w14:paraId="57DD4DCF" w14:textId="6312326F" w:rsidR="009878AA" w:rsidRPr="00292430" w:rsidRDefault="008F31D1">
      <w:pPr>
        <w:rPr>
          <w:rFonts w:ascii="Arial" w:hAnsi="Arial" w:cs="Arial"/>
        </w:rPr>
      </w:pPr>
      <w:r w:rsidRPr="001E47D5">
        <w:rPr>
          <w:rFonts w:ascii="Arial" w:hAnsi="Arial" w:cs="Arial"/>
          <w:b/>
        </w:rPr>
        <w:t xml:space="preserve">Slide 11: </w:t>
      </w:r>
      <w:r w:rsidR="004B0FAA" w:rsidRPr="00292430">
        <w:rPr>
          <w:rFonts w:ascii="Arial" w:hAnsi="Arial" w:cs="Arial"/>
          <w:b/>
        </w:rPr>
        <w:t>Thank you</w:t>
      </w:r>
    </w:p>
    <w:p w14:paraId="5F92AFB8" w14:textId="4C25B18D" w:rsidR="00283501" w:rsidRPr="00685C0B" w:rsidRDefault="00283501" w:rsidP="00283501">
      <w:pPr>
        <w:rPr>
          <w:rFonts w:ascii="Arial" w:hAnsi="Arial" w:cs="Arial"/>
        </w:rPr>
      </w:pPr>
      <w:r w:rsidRPr="00685C0B">
        <w:rPr>
          <w:rFonts w:ascii="Arial" w:hAnsi="Arial" w:cs="Arial"/>
          <w:bCs/>
          <w:lang w:val="en-GB"/>
        </w:rPr>
        <w:t>Website</w:t>
      </w:r>
      <w:r w:rsidR="00536AA4">
        <w:rPr>
          <w:rFonts w:ascii="Arial" w:hAnsi="Arial" w:cs="Arial"/>
          <w:bCs/>
          <w:lang w:val="en-GB"/>
        </w:rPr>
        <w:t>s</w:t>
      </w:r>
      <w:r w:rsidRPr="00685C0B">
        <w:rPr>
          <w:rFonts w:ascii="Arial" w:hAnsi="Arial" w:cs="Arial"/>
        </w:rPr>
        <w:t xml:space="preserve">: </w:t>
      </w:r>
      <w:r w:rsidRPr="00685C0B">
        <w:rPr>
          <w:rFonts w:ascii="Arial" w:hAnsi="Arial" w:cs="Arial"/>
          <w:lang w:val="en-GB"/>
        </w:rPr>
        <w:t xml:space="preserve">EPPI-Centre Website </w:t>
      </w:r>
      <w:hyperlink r:id="rId14" w:history="1">
        <w:r w:rsidRPr="00685C0B">
          <w:rPr>
            <w:rStyle w:val="Hyperlink"/>
            <w:rFonts w:ascii="Arial" w:hAnsi="Arial" w:cs="Arial"/>
            <w:lang w:val="en-GB"/>
          </w:rPr>
          <w:t>http://eppi.ioe.ac.uk</w:t>
        </w:r>
      </w:hyperlink>
    </w:p>
    <w:p w14:paraId="60A6DDF3" w14:textId="084947E4" w:rsidR="00283501" w:rsidRPr="00685C0B" w:rsidRDefault="00283501" w:rsidP="00283501">
      <w:pPr>
        <w:rPr>
          <w:rFonts w:ascii="Arial" w:hAnsi="Arial" w:cs="Arial"/>
        </w:rPr>
      </w:pPr>
      <w:r w:rsidRPr="00685C0B">
        <w:rPr>
          <w:rFonts w:ascii="Arial" w:hAnsi="Arial" w:cs="Arial"/>
          <w:bCs/>
          <w:lang w:val="en-GB"/>
        </w:rPr>
        <w:t xml:space="preserve">Twitter: </w:t>
      </w:r>
      <w:r w:rsidRPr="00685C0B">
        <w:rPr>
          <w:rFonts w:ascii="Arial" w:hAnsi="Arial" w:cs="Arial"/>
          <w:lang w:val="en-GB"/>
        </w:rPr>
        <w:t>@EPPICentre</w:t>
      </w:r>
    </w:p>
    <w:p w14:paraId="179C712A" w14:textId="77777777" w:rsidR="00536AA4" w:rsidRDefault="00283501" w:rsidP="004B0FAA">
      <w:pPr>
        <w:rPr>
          <w:rFonts w:ascii="Arial" w:hAnsi="Arial" w:cs="Arial"/>
        </w:rPr>
      </w:pPr>
      <w:r w:rsidRPr="00685C0B">
        <w:rPr>
          <w:rFonts w:ascii="Arial" w:hAnsi="Arial" w:cs="Arial"/>
          <w:bCs/>
          <w:lang w:val="en-GB"/>
        </w:rPr>
        <w:t>Email:</w:t>
      </w:r>
      <w:r w:rsidRPr="00685C0B">
        <w:rPr>
          <w:rFonts w:ascii="Arial" w:hAnsi="Arial" w:cs="Arial"/>
        </w:rPr>
        <w:t xml:space="preserve"> </w:t>
      </w:r>
      <w:hyperlink r:id="rId15" w:history="1">
        <w:r w:rsidR="00536AA4" w:rsidRPr="00536AA4">
          <w:rPr>
            <w:rStyle w:val="Hyperlink"/>
            <w:rFonts w:ascii="Arial" w:hAnsi="Arial" w:cs="Arial"/>
          </w:rPr>
          <w:t>sarah.lester@ucl.ac.uk</w:t>
        </w:r>
      </w:hyperlink>
      <w:r w:rsidR="00536AA4" w:rsidRPr="00536AA4">
        <w:rPr>
          <w:rFonts w:ascii="Arial" w:hAnsi="Arial" w:cs="Arial"/>
        </w:rPr>
        <w:t xml:space="preserve"> </w:t>
      </w:r>
    </w:p>
    <w:p w14:paraId="4A3B28FF" w14:textId="5ECCA911" w:rsidR="00536AA4" w:rsidRDefault="00536AA4" w:rsidP="004B0FAA">
      <w:pPr>
        <w:rPr>
          <w:rFonts w:ascii="Arial" w:hAnsi="Arial" w:cs="Arial"/>
        </w:rPr>
      </w:pPr>
      <w:r>
        <w:rPr>
          <w:rFonts w:ascii="Arial" w:hAnsi="Arial" w:cs="Arial"/>
        </w:rPr>
        <w:t>With thanks to David Gough, Jan Tripney and Laurenz Langer and Zak Ghouze</w:t>
      </w:r>
    </w:p>
    <w:p w14:paraId="1B32206D" w14:textId="67AE261B" w:rsidR="004B0FAA" w:rsidRPr="00292430" w:rsidRDefault="004B0FAA" w:rsidP="004B0FAA">
      <w:pPr>
        <w:rPr>
          <w:rFonts w:ascii="Arial" w:hAnsi="Arial" w:cs="Arial"/>
        </w:rPr>
      </w:pPr>
      <w:r w:rsidRPr="00292430">
        <w:rPr>
          <w:rFonts w:ascii="Arial" w:hAnsi="Arial" w:cs="Arial"/>
        </w:rPr>
        <w:t>Top right: IOE London logo. Leading education and social research. Institute of Education, University of London.</w:t>
      </w:r>
    </w:p>
    <w:p w14:paraId="6D12A912" w14:textId="27AB40B6" w:rsidR="004B0FAA" w:rsidRPr="00292430" w:rsidRDefault="004B0FAA" w:rsidP="004B0FAA">
      <w:pPr>
        <w:rPr>
          <w:rFonts w:ascii="Arial" w:hAnsi="Arial" w:cs="Arial"/>
        </w:rPr>
      </w:pPr>
      <w:r w:rsidRPr="00292430">
        <w:rPr>
          <w:rFonts w:ascii="Arial" w:hAnsi="Arial" w:cs="Arial"/>
        </w:rPr>
        <w:t>Image on right: London at night - the London Eye on left, bridge over River Thames</w:t>
      </w:r>
      <w:r w:rsidR="00283501" w:rsidRPr="00292430">
        <w:rPr>
          <w:rFonts w:ascii="Arial" w:hAnsi="Arial" w:cs="Arial"/>
        </w:rPr>
        <w:t xml:space="preserve"> center</w:t>
      </w:r>
      <w:r w:rsidRPr="00292430">
        <w:rPr>
          <w:rFonts w:ascii="Arial" w:hAnsi="Arial" w:cs="Arial"/>
        </w:rPr>
        <w:t>, Westminster Palace in background on right.</w:t>
      </w:r>
    </w:p>
    <w:p w14:paraId="7FED0F92" w14:textId="77777777" w:rsidR="004B0FAA" w:rsidRPr="00292430" w:rsidRDefault="004B0FAA" w:rsidP="004B0FAA">
      <w:pPr>
        <w:rPr>
          <w:rFonts w:ascii="Arial" w:hAnsi="Arial" w:cs="Arial"/>
          <w:bCs/>
          <w:lang w:val="en-GB"/>
        </w:rPr>
      </w:pPr>
      <w:r w:rsidRPr="00292430">
        <w:rPr>
          <w:rFonts w:ascii="Arial" w:hAnsi="Arial" w:cs="Arial"/>
          <w:bCs/>
          <w:lang w:val="en-GB"/>
        </w:rPr>
        <w:t>Contact information below image:</w:t>
      </w:r>
    </w:p>
    <w:p w14:paraId="447B53F1" w14:textId="77777777" w:rsidR="004B0FAA" w:rsidRPr="00292430" w:rsidRDefault="004B0FAA" w:rsidP="004B0FAA">
      <w:pPr>
        <w:rPr>
          <w:rFonts w:ascii="Arial" w:hAnsi="Arial" w:cs="Arial"/>
        </w:rPr>
      </w:pPr>
      <w:r w:rsidRPr="00292430">
        <w:rPr>
          <w:rFonts w:ascii="Arial" w:hAnsi="Arial" w:cs="Arial"/>
          <w:bCs/>
          <w:lang w:val="en-GB"/>
        </w:rPr>
        <w:t>EPPI-Centre</w:t>
      </w:r>
    </w:p>
    <w:p w14:paraId="4A5020CA" w14:textId="77777777" w:rsidR="004B0FAA" w:rsidRPr="00292430" w:rsidRDefault="004B0FAA" w:rsidP="004B0FAA">
      <w:pPr>
        <w:rPr>
          <w:rFonts w:ascii="Arial" w:hAnsi="Arial" w:cs="Arial"/>
        </w:rPr>
      </w:pPr>
      <w:r w:rsidRPr="00292430">
        <w:rPr>
          <w:rFonts w:ascii="Arial" w:hAnsi="Arial" w:cs="Arial"/>
          <w:lang w:val="en-GB"/>
        </w:rPr>
        <w:t>Social Science Research Unit</w:t>
      </w:r>
    </w:p>
    <w:p w14:paraId="7F06AFDC" w14:textId="7CA99E6F" w:rsidR="004B0FAA" w:rsidRPr="00292430" w:rsidRDefault="00211A5C" w:rsidP="004B0FAA">
      <w:pPr>
        <w:rPr>
          <w:rFonts w:ascii="Arial" w:hAnsi="Arial" w:cs="Arial"/>
        </w:rPr>
      </w:pPr>
      <w:r w:rsidRPr="00292430">
        <w:rPr>
          <w:rFonts w:ascii="Arial" w:hAnsi="Arial" w:cs="Arial"/>
          <w:lang w:val="en-GB"/>
        </w:rPr>
        <w:t xml:space="preserve">UCL </w:t>
      </w:r>
      <w:r w:rsidR="004B0FAA" w:rsidRPr="00292430">
        <w:rPr>
          <w:rFonts w:ascii="Arial" w:hAnsi="Arial" w:cs="Arial"/>
          <w:lang w:val="en-GB"/>
        </w:rPr>
        <w:t>Institute of Education</w:t>
      </w:r>
    </w:p>
    <w:p w14:paraId="3E9579E4" w14:textId="2F3AA8CC" w:rsidR="004B0FAA" w:rsidRPr="00292430" w:rsidRDefault="00283501" w:rsidP="004B0FAA">
      <w:pPr>
        <w:rPr>
          <w:rFonts w:ascii="Arial" w:hAnsi="Arial" w:cs="Arial"/>
        </w:rPr>
      </w:pPr>
      <w:r w:rsidRPr="00292430">
        <w:rPr>
          <w:rFonts w:ascii="Arial" w:hAnsi="Arial" w:cs="Arial"/>
          <w:lang w:val="en-GB"/>
        </w:rPr>
        <w:t xml:space="preserve">University </w:t>
      </w:r>
      <w:r w:rsidR="00211A5C" w:rsidRPr="00292430">
        <w:rPr>
          <w:rFonts w:ascii="Arial" w:hAnsi="Arial" w:cs="Arial"/>
          <w:lang w:val="en-GB"/>
        </w:rPr>
        <w:t>Colleg</w:t>
      </w:r>
      <w:r w:rsidRPr="00292430">
        <w:rPr>
          <w:rFonts w:ascii="Arial" w:hAnsi="Arial" w:cs="Arial"/>
          <w:lang w:val="en-GB"/>
        </w:rPr>
        <w:t>e</w:t>
      </w:r>
      <w:r w:rsidR="004B0FAA" w:rsidRPr="00292430">
        <w:rPr>
          <w:rFonts w:ascii="Arial" w:hAnsi="Arial" w:cs="Arial"/>
          <w:lang w:val="en-GB"/>
        </w:rPr>
        <w:t xml:space="preserve"> London</w:t>
      </w:r>
    </w:p>
    <w:p w14:paraId="0771FA1F" w14:textId="77777777" w:rsidR="004B0FAA" w:rsidRPr="00292430" w:rsidRDefault="004B0FAA" w:rsidP="004B0FAA">
      <w:pPr>
        <w:rPr>
          <w:rFonts w:ascii="Arial" w:hAnsi="Arial" w:cs="Arial"/>
        </w:rPr>
      </w:pPr>
      <w:r w:rsidRPr="00292430">
        <w:rPr>
          <w:rFonts w:ascii="Arial" w:hAnsi="Arial" w:cs="Arial"/>
          <w:lang w:val="en-GB"/>
        </w:rPr>
        <w:t>18 Woburn Square</w:t>
      </w:r>
    </w:p>
    <w:p w14:paraId="3A952605" w14:textId="77777777" w:rsidR="004B0FAA" w:rsidRPr="00292430" w:rsidRDefault="004B0FAA" w:rsidP="004B0FAA">
      <w:pPr>
        <w:rPr>
          <w:rFonts w:ascii="Arial" w:hAnsi="Arial" w:cs="Arial"/>
        </w:rPr>
      </w:pPr>
      <w:r w:rsidRPr="00292430">
        <w:rPr>
          <w:rFonts w:ascii="Arial" w:hAnsi="Arial" w:cs="Arial"/>
          <w:lang w:val="en-GB"/>
        </w:rPr>
        <w:t>London WC1H 0NR</w:t>
      </w:r>
    </w:p>
    <w:p w14:paraId="06E04E7C" w14:textId="77777777" w:rsidR="004B0FAA" w:rsidRPr="00292430" w:rsidRDefault="004B0FAA" w:rsidP="004B0FAA">
      <w:pPr>
        <w:rPr>
          <w:rFonts w:ascii="Arial" w:hAnsi="Arial" w:cs="Arial"/>
        </w:rPr>
      </w:pPr>
      <w:r w:rsidRPr="00292430">
        <w:rPr>
          <w:rFonts w:ascii="Arial" w:hAnsi="Arial" w:cs="Arial"/>
          <w:lang w:val="en-GB"/>
        </w:rPr>
        <w:t>Tel +44 (0)20 7612 6397</w:t>
      </w:r>
    </w:p>
    <w:p w14:paraId="662F9528" w14:textId="77777777" w:rsidR="004B0FAA" w:rsidRPr="00292430" w:rsidRDefault="004B0FAA" w:rsidP="004B0FAA">
      <w:pPr>
        <w:rPr>
          <w:rFonts w:ascii="Arial" w:hAnsi="Arial" w:cs="Arial"/>
        </w:rPr>
      </w:pPr>
      <w:r w:rsidRPr="00292430">
        <w:rPr>
          <w:rFonts w:ascii="Arial" w:hAnsi="Arial" w:cs="Arial"/>
          <w:lang w:val="en-GB"/>
        </w:rPr>
        <w:lastRenderedPageBreak/>
        <w:t>Fax +44 (0)20 7612 6400</w:t>
      </w:r>
    </w:p>
    <w:p w14:paraId="4A79FC84" w14:textId="77777777" w:rsidR="004B0FAA" w:rsidRPr="00292430" w:rsidRDefault="004B0FAA" w:rsidP="004B0FAA">
      <w:pPr>
        <w:rPr>
          <w:rFonts w:ascii="Arial" w:hAnsi="Arial" w:cs="Arial"/>
        </w:rPr>
      </w:pPr>
      <w:r w:rsidRPr="00292430">
        <w:rPr>
          <w:rFonts w:ascii="Arial" w:hAnsi="Arial" w:cs="Arial"/>
          <w:lang w:val="en-GB"/>
        </w:rPr>
        <w:t>Email eppi@ioe.ac.uk</w:t>
      </w:r>
    </w:p>
    <w:p w14:paraId="226BC35A" w14:textId="362099A0" w:rsidR="004B0FAA" w:rsidRPr="00292430" w:rsidRDefault="004B0FAA">
      <w:pPr>
        <w:rPr>
          <w:rFonts w:ascii="Arial" w:hAnsi="Arial" w:cs="Arial"/>
        </w:rPr>
      </w:pPr>
      <w:r w:rsidRPr="00292430">
        <w:rPr>
          <w:rFonts w:ascii="Arial" w:hAnsi="Arial" w:cs="Arial"/>
          <w:lang w:val="en-GB"/>
        </w:rPr>
        <w:t>Web eppi.ioe.ac.uk/</w:t>
      </w:r>
    </w:p>
    <w:p w14:paraId="6ECC36BB" w14:textId="77777777" w:rsidR="009878AA" w:rsidRPr="00292430" w:rsidRDefault="009878AA">
      <w:pPr>
        <w:rPr>
          <w:rFonts w:ascii="Arial" w:hAnsi="Arial" w:cs="Arial"/>
        </w:rPr>
      </w:pPr>
    </w:p>
    <w:p w14:paraId="7D1F6ABA" w14:textId="77777777" w:rsidR="007E558D" w:rsidRDefault="007E558D">
      <w:pPr>
        <w:rPr>
          <w:rFonts w:ascii="Arial" w:hAnsi="Arial" w:cs="Arial"/>
          <w:b/>
        </w:rPr>
      </w:pPr>
    </w:p>
    <w:p w14:paraId="1A1D7AF8" w14:textId="14EB950A" w:rsidR="009878AA" w:rsidRPr="00292430" w:rsidRDefault="009878AA">
      <w:pPr>
        <w:rPr>
          <w:rFonts w:ascii="Arial" w:hAnsi="Arial" w:cs="Arial"/>
        </w:rPr>
      </w:pPr>
      <w:r w:rsidRPr="00292430">
        <w:rPr>
          <w:rFonts w:ascii="Arial" w:hAnsi="Arial" w:cs="Arial"/>
          <w:b/>
        </w:rPr>
        <w:t xml:space="preserve">Slide </w:t>
      </w:r>
      <w:r w:rsidR="00A0371F">
        <w:rPr>
          <w:rFonts w:ascii="Arial" w:hAnsi="Arial" w:cs="Arial"/>
          <w:b/>
        </w:rPr>
        <w:t>1</w:t>
      </w:r>
      <w:r w:rsidRPr="00292430">
        <w:rPr>
          <w:rFonts w:ascii="Arial" w:hAnsi="Arial" w:cs="Arial"/>
          <w:b/>
        </w:rPr>
        <w:t>2</w:t>
      </w:r>
      <w:r w:rsidRPr="00292430">
        <w:rPr>
          <w:rFonts w:ascii="Arial" w:hAnsi="Arial" w:cs="Arial"/>
        </w:rPr>
        <w:t>:</w:t>
      </w:r>
      <w:r w:rsidR="008B33B9" w:rsidRPr="00292430">
        <w:rPr>
          <w:rFonts w:ascii="Arial" w:hAnsi="Arial" w:cs="Arial"/>
        </w:rPr>
        <w:t xml:space="preserve"> </w:t>
      </w:r>
      <w:r w:rsidR="008B33B9" w:rsidRPr="00292430">
        <w:rPr>
          <w:rFonts w:ascii="Arial" w:hAnsi="Arial" w:cs="Arial"/>
          <w:b/>
        </w:rPr>
        <w:t>Disclaimer</w:t>
      </w:r>
    </w:p>
    <w:p w14:paraId="68FEF0A4" w14:textId="77777777" w:rsidR="008B33B9" w:rsidRPr="00292430" w:rsidRDefault="008B33B9" w:rsidP="008B33B9">
      <w:pPr>
        <w:rPr>
          <w:rFonts w:ascii="Arial" w:hAnsi="Arial" w:cs="Arial"/>
        </w:rPr>
      </w:pPr>
      <w:r w:rsidRPr="00292430">
        <w:rPr>
          <w:rFonts w:ascii="Arial" w:hAnsi="Arial" w:cs="Arial"/>
        </w:rPr>
        <w:t xml:space="preserve">The contents of this presentation were developed by the EPPI-Centre for grant number 90DP0027 from the National Institute on Disability, Independent Living, and Rehabilitation Research (NIDILRR). NIDILRR is a Center within the Administration for Community Living (ACL), Department of Health and Human Services (HHS). The contents of this presentation do not necessarily represent the policy of NIDILRR, ACL, HHS, and you should not assume endorsement by the Federal Government. </w:t>
      </w:r>
    </w:p>
    <w:p w14:paraId="582A3382" w14:textId="706BB29A" w:rsidR="009A4BEC" w:rsidRPr="00292430" w:rsidRDefault="009B3AFD" w:rsidP="008B33B9">
      <w:pPr>
        <w:rPr>
          <w:rFonts w:ascii="Arial" w:hAnsi="Arial" w:cs="Arial"/>
        </w:rPr>
      </w:pPr>
      <w:r>
        <w:rPr>
          <w:rFonts w:ascii="Arial" w:hAnsi="Arial" w:cs="Arial"/>
        </w:rPr>
        <w:t xml:space="preserve">Bottom left </w:t>
      </w:r>
      <w:r w:rsidR="009A4BEC" w:rsidRPr="00292430">
        <w:rPr>
          <w:rFonts w:ascii="Arial" w:hAnsi="Arial" w:cs="Arial"/>
        </w:rPr>
        <w:t xml:space="preserve">AIR logo: </w:t>
      </w:r>
      <w:r w:rsidRPr="001F746D">
        <w:rPr>
          <w:rFonts w:ascii="Arial" w:hAnsi="Arial" w:cs="Arial"/>
        </w:rPr>
        <w:t>gray and blue column on left; letters in blue, AIR (R) on the right; words below in blue, American Institutes for Research (R).</w:t>
      </w:r>
    </w:p>
    <w:p w14:paraId="763D9C4E" w14:textId="77777777" w:rsidR="008B33B9" w:rsidRPr="00292430" w:rsidRDefault="008B33B9">
      <w:pPr>
        <w:rPr>
          <w:rFonts w:ascii="Arial" w:hAnsi="Arial" w:cs="Arial"/>
        </w:rPr>
      </w:pPr>
    </w:p>
    <w:p w14:paraId="7729842C" w14:textId="77777777" w:rsidR="008B7DA8" w:rsidRPr="006A4F41" w:rsidRDefault="008B7DA8">
      <w:pPr>
        <w:rPr>
          <w:rFonts w:ascii="Arial" w:hAnsi="Arial" w:cs="Arial"/>
        </w:rPr>
      </w:pPr>
    </w:p>
    <w:sectPr w:rsidR="008B7DA8" w:rsidRPr="006A4F41" w:rsidSect="00FA1060">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F6E95" w14:textId="77777777" w:rsidR="00FA6F39" w:rsidRDefault="00FA6F39" w:rsidP="00D01230">
      <w:r>
        <w:separator/>
      </w:r>
    </w:p>
  </w:endnote>
  <w:endnote w:type="continuationSeparator" w:id="0">
    <w:p w14:paraId="25EA533F" w14:textId="77777777" w:rsidR="00FA6F39" w:rsidRDefault="00FA6F39" w:rsidP="00D01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33420" w14:textId="77777777" w:rsidR="00D01230" w:rsidRDefault="00D01230" w:rsidP="006017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FD4C41" w14:textId="77777777" w:rsidR="00D01230" w:rsidRDefault="00D01230" w:rsidP="00D012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AAEB1" w14:textId="77777777" w:rsidR="00D01230" w:rsidRDefault="00D01230" w:rsidP="006017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3534">
      <w:rPr>
        <w:rStyle w:val="PageNumber"/>
        <w:noProof/>
      </w:rPr>
      <w:t>1</w:t>
    </w:r>
    <w:r>
      <w:rPr>
        <w:rStyle w:val="PageNumber"/>
      </w:rPr>
      <w:fldChar w:fldCharType="end"/>
    </w:r>
  </w:p>
  <w:p w14:paraId="24BA4FF8" w14:textId="77777777" w:rsidR="00D01230" w:rsidRDefault="00D01230" w:rsidP="00D012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179CC" w14:textId="77777777" w:rsidR="00FA6F39" w:rsidRDefault="00FA6F39" w:rsidP="00D01230">
      <w:r>
        <w:separator/>
      </w:r>
    </w:p>
  </w:footnote>
  <w:footnote w:type="continuationSeparator" w:id="0">
    <w:p w14:paraId="2AC5F698" w14:textId="77777777" w:rsidR="00FA6F39" w:rsidRDefault="00FA6F39" w:rsidP="00D012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56736"/>
    <w:multiLevelType w:val="hybridMultilevel"/>
    <w:tmpl w:val="B4C809B6"/>
    <w:lvl w:ilvl="0" w:tplc="4BBA7AF8">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A7014"/>
    <w:multiLevelType w:val="hybridMultilevel"/>
    <w:tmpl w:val="1BC22EF4"/>
    <w:lvl w:ilvl="0" w:tplc="4BBA7AF8">
      <w:start w:val="3"/>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1B6F18BE"/>
    <w:multiLevelType w:val="hybridMultilevel"/>
    <w:tmpl w:val="AFB2D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B64DAA"/>
    <w:multiLevelType w:val="hybridMultilevel"/>
    <w:tmpl w:val="911079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884D70"/>
    <w:multiLevelType w:val="hybridMultilevel"/>
    <w:tmpl w:val="19F638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80969"/>
    <w:multiLevelType w:val="hybridMultilevel"/>
    <w:tmpl w:val="D8524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BF1ABB"/>
    <w:multiLevelType w:val="hybridMultilevel"/>
    <w:tmpl w:val="D48E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8121F0"/>
    <w:multiLevelType w:val="hybridMultilevel"/>
    <w:tmpl w:val="37726A4E"/>
    <w:lvl w:ilvl="0" w:tplc="4BBA7AF8">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C535E1A"/>
    <w:multiLevelType w:val="hybridMultilevel"/>
    <w:tmpl w:val="C7080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584A30"/>
    <w:multiLevelType w:val="hybridMultilevel"/>
    <w:tmpl w:val="C0200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6705B4"/>
    <w:multiLevelType w:val="hybridMultilevel"/>
    <w:tmpl w:val="0D885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60346428"/>
    <w:multiLevelType w:val="hybridMultilevel"/>
    <w:tmpl w:val="5816B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4A697E"/>
    <w:multiLevelType w:val="hybridMultilevel"/>
    <w:tmpl w:val="9CA4E7E8"/>
    <w:lvl w:ilvl="0" w:tplc="4BBA7AF8">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F97F7C"/>
    <w:multiLevelType w:val="hybridMultilevel"/>
    <w:tmpl w:val="0FFC7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102CA1"/>
    <w:multiLevelType w:val="hybridMultilevel"/>
    <w:tmpl w:val="E7BEE352"/>
    <w:lvl w:ilvl="0" w:tplc="4BBA7AF8">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630425"/>
    <w:multiLevelType w:val="hybridMultilevel"/>
    <w:tmpl w:val="6C0ED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8117B76"/>
    <w:multiLevelType w:val="hybridMultilevel"/>
    <w:tmpl w:val="58DEC50E"/>
    <w:lvl w:ilvl="0" w:tplc="204691B4">
      <w:start w:val="1"/>
      <w:numFmt w:val="bullet"/>
      <w:lvlText w:val="•"/>
      <w:lvlJc w:val="left"/>
      <w:pPr>
        <w:tabs>
          <w:tab w:val="num" w:pos="720"/>
        </w:tabs>
        <w:ind w:left="720" w:hanging="360"/>
      </w:pPr>
      <w:rPr>
        <w:rFonts w:ascii="Arial" w:hAnsi="Arial" w:hint="default"/>
      </w:rPr>
    </w:lvl>
    <w:lvl w:ilvl="1" w:tplc="4F88AE8E" w:tentative="1">
      <w:start w:val="1"/>
      <w:numFmt w:val="bullet"/>
      <w:lvlText w:val="•"/>
      <w:lvlJc w:val="left"/>
      <w:pPr>
        <w:tabs>
          <w:tab w:val="num" w:pos="1440"/>
        </w:tabs>
        <w:ind w:left="1440" w:hanging="360"/>
      </w:pPr>
      <w:rPr>
        <w:rFonts w:ascii="Arial" w:hAnsi="Arial" w:hint="default"/>
      </w:rPr>
    </w:lvl>
    <w:lvl w:ilvl="2" w:tplc="23665CCE" w:tentative="1">
      <w:start w:val="1"/>
      <w:numFmt w:val="bullet"/>
      <w:lvlText w:val="•"/>
      <w:lvlJc w:val="left"/>
      <w:pPr>
        <w:tabs>
          <w:tab w:val="num" w:pos="2160"/>
        </w:tabs>
        <w:ind w:left="2160" w:hanging="360"/>
      </w:pPr>
      <w:rPr>
        <w:rFonts w:ascii="Arial" w:hAnsi="Arial" w:hint="default"/>
      </w:rPr>
    </w:lvl>
    <w:lvl w:ilvl="3" w:tplc="C304E9DE" w:tentative="1">
      <w:start w:val="1"/>
      <w:numFmt w:val="bullet"/>
      <w:lvlText w:val="•"/>
      <w:lvlJc w:val="left"/>
      <w:pPr>
        <w:tabs>
          <w:tab w:val="num" w:pos="2880"/>
        </w:tabs>
        <w:ind w:left="2880" w:hanging="360"/>
      </w:pPr>
      <w:rPr>
        <w:rFonts w:ascii="Arial" w:hAnsi="Arial" w:hint="default"/>
      </w:rPr>
    </w:lvl>
    <w:lvl w:ilvl="4" w:tplc="933841DC" w:tentative="1">
      <w:start w:val="1"/>
      <w:numFmt w:val="bullet"/>
      <w:lvlText w:val="•"/>
      <w:lvlJc w:val="left"/>
      <w:pPr>
        <w:tabs>
          <w:tab w:val="num" w:pos="3600"/>
        </w:tabs>
        <w:ind w:left="3600" w:hanging="360"/>
      </w:pPr>
      <w:rPr>
        <w:rFonts w:ascii="Arial" w:hAnsi="Arial" w:hint="default"/>
      </w:rPr>
    </w:lvl>
    <w:lvl w:ilvl="5" w:tplc="F768E94E" w:tentative="1">
      <w:start w:val="1"/>
      <w:numFmt w:val="bullet"/>
      <w:lvlText w:val="•"/>
      <w:lvlJc w:val="left"/>
      <w:pPr>
        <w:tabs>
          <w:tab w:val="num" w:pos="4320"/>
        </w:tabs>
        <w:ind w:left="4320" w:hanging="360"/>
      </w:pPr>
      <w:rPr>
        <w:rFonts w:ascii="Arial" w:hAnsi="Arial" w:hint="default"/>
      </w:rPr>
    </w:lvl>
    <w:lvl w:ilvl="6" w:tplc="E3389B7C" w:tentative="1">
      <w:start w:val="1"/>
      <w:numFmt w:val="bullet"/>
      <w:lvlText w:val="•"/>
      <w:lvlJc w:val="left"/>
      <w:pPr>
        <w:tabs>
          <w:tab w:val="num" w:pos="5040"/>
        </w:tabs>
        <w:ind w:left="5040" w:hanging="360"/>
      </w:pPr>
      <w:rPr>
        <w:rFonts w:ascii="Arial" w:hAnsi="Arial" w:hint="default"/>
      </w:rPr>
    </w:lvl>
    <w:lvl w:ilvl="7" w:tplc="64E87A1E" w:tentative="1">
      <w:start w:val="1"/>
      <w:numFmt w:val="bullet"/>
      <w:lvlText w:val="•"/>
      <w:lvlJc w:val="left"/>
      <w:pPr>
        <w:tabs>
          <w:tab w:val="num" w:pos="5760"/>
        </w:tabs>
        <w:ind w:left="5760" w:hanging="360"/>
      </w:pPr>
      <w:rPr>
        <w:rFonts w:ascii="Arial" w:hAnsi="Arial" w:hint="default"/>
      </w:rPr>
    </w:lvl>
    <w:lvl w:ilvl="8" w:tplc="6D04945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FCD3441"/>
    <w:multiLevelType w:val="hybridMultilevel"/>
    <w:tmpl w:val="B652FAD8"/>
    <w:lvl w:ilvl="0" w:tplc="4BBA7AF8">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7"/>
  </w:num>
  <w:num w:numId="4">
    <w:abstractNumId w:val="13"/>
  </w:num>
  <w:num w:numId="5">
    <w:abstractNumId w:val="3"/>
  </w:num>
  <w:num w:numId="6">
    <w:abstractNumId w:val="1"/>
  </w:num>
  <w:num w:numId="7">
    <w:abstractNumId w:val="10"/>
  </w:num>
  <w:num w:numId="8">
    <w:abstractNumId w:val="0"/>
  </w:num>
  <w:num w:numId="9">
    <w:abstractNumId w:val="15"/>
  </w:num>
  <w:num w:numId="10">
    <w:abstractNumId w:val="2"/>
  </w:num>
  <w:num w:numId="11">
    <w:abstractNumId w:val="4"/>
  </w:num>
  <w:num w:numId="12">
    <w:abstractNumId w:val="12"/>
  </w:num>
  <w:num w:numId="13">
    <w:abstractNumId w:val="17"/>
  </w:num>
  <w:num w:numId="14">
    <w:abstractNumId w:val="9"/>
  </w:num>
  <w:num w:numId="15">
    <w:abstractNumId w:val="11"/>
  </w:num>
  <w:num w:numId="16">
    <w:abstractNumId w:val="8"/>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0FC"/>
    <w:rsid w:val="000307DF"/>
    <w:rsid w:val="0003782A"/>
    <w:rsid w:val="0006105A"/>
    <w:rsid w:val="00076C7B"/>
    <w:rsid w:val="00091814"/>
    <w:rsid w:val="000A2497"/>
    <w:rsid w:val="000C0A51"/>
    <w:rsid w:val="000E5450"/>
    <w:rsid w:val="000F26F1"/>
    <w:rsid w:val="0011153C"/>
    <w:rsid w:val="00134E0B"/>
    <w:rsid w:val="00141829"/>
    <w:rsid w:val="00150F21"/>
    <w:rsid w:val="00170A85"/>
    <w:rsid w:val="00177CFB"/>
    <w:rsid w:val="001811F4"/>
    <w:rsid w:val="001D3BE9"/>
    <w:rsid w:val="001D7331"/>
    <w:rsid w:val="001E47D5"/>
    <w:rsid w:val="001E78AF"/>
    <w:rsid w:val="001F746D"/>
    <w:rsid w:val="002037B8"/>
    <w:rsid w:val="00211A5C"/>
    <w:rsid w:val="00213ADD"/>
    <w:rsid w:val="002467F6"/>
    <w:rsid w:val="00272B52"/>
    <w:rsid w:val="002772AE"/>
    <w:rsid w:val="00283501"/>
    <w:rsid w:val="00292430"/>
    <w:rsid w:val="002A25AF"/>
    <w:rsid w:val="002E5920"/>
    <w:rsid w:val="003060EF"/>
    <w:rsid w:val="00311C43"/>
    <w:rsid w:val="00337CE9"/>
    <w:rsid w:val="00343A7F"/>
    <w:rsid w:val="003555A8"/>
    <w:rsid w:val="00366A01"/>
    <w:rsid w:val="0037114F"/>
    <w:rsid w:val="00382A17"/>
    <w:rsid w:val="003924D2"/>
    <w:rsid w:val="00397638"/>
    <w:rsid w:val="003B1678"/>
    <w:rsid w:val="00410181"/>
    <w:rsid w:val="00415146"/>
    <w:rsid w:val="004506F5"/>
    <w:rsid w:val="00486A87"/>
    <w:rsid w:val="00491981"/>
    <w:rsid w:val="00492D36"/>
    <w:rsid w:val="004B0FAA"/>
    <w:rsid w:val="004B5C67"/>
    <w:rsid w:val="004C2A53"/>
    <w:rsid w:val="00517173"/>
    <w:rsid w:val="00524599"/>
    <w:rsid w:val="005305B5"/>
    <w:rsid w:val="005333B3"/>
    <w:rsid w:val="00536AA4"/>
    <w:rsid w:val="00537482"/>
    <w:rsid w:val="005820FC"/>
    <w:rsid w:val="005A61CF"/>
    <w:rsid w:val="005A71C4"/>
    <w:rsid w:val="005C0017"/>
    <w:rsid w:val="005F2B90"/>
    <w:rsid w:val="00600637"/>
    <w:rsid w:val="00602ABB"/>
    <w:rsid w:val="00614D15"/>
    <w:rsid w:val="00666FF1"/>
    <w:rsid w:val="00685838"/>
    <w:rsid w:val="00685C0B"/>
    <w:rsid w:val="00692F9A"/>
    <w:rsid w:val="006A4F41"/>
    <w:rsid w:val="006C187D"/>
    <w:rsid w:val="006C696D"/>
    <w:rsid w:val="006C7915"/>
    <w:rsid w:val="006D0498"/>
    <w:rsid w:val="006D6D86"/>
    <w:rsid w:val="00703C78"/>
    <w:rsid w:val="00723863"/>
    <w:rsid w:val="00767AA3"/>
    <w:rsid w:val="007824E6"/>
    <w:rsid w:val="007B0F75"/>
    <w:rsid w:val="007D499A"/>
    <w:rsid w:val="007E558D"/>
    <w:rsid w:val="007F5E8F"/>
    <w:rsid w:val="00832CED"/>
    <w:rsid w:val="008479F6"/>
    <w:rsid w:val="00856264"/>
    <w:rsid w:val="00856DEE"/>
    <w:rsid w:val="00864D57"/>
    <w:rsid w:val="00864E2C"/>
    <w:rsid w:val="008820ED"/>
    <w:rsid w:val="00883B59"/>
    <w:rsid w:val="008B33B9"/>
    <w:rsid w:val="008B7DA8"/>
    <w:rsid w:val="008D7ED3"/>
    <w:rsid w:val="008F0E10"/>
    <w:rsid w:val="008F130E"/>
    <w:rsid w:val="008F31D1"/>
    <w:rsid w:val="00942280"/>
    <w:rsid w:val="00943686"/>
    <w:rsid w:val="009878AA"/>
    <w:rsid w:val="009A4BEC"/>
    <w:rsid w:val="009B3AFD"/>
    <w:rsid w:val="009C2841"/>
    <w:rsid w:val="00A0371F"/>
    <w:rsid w:val="00A219AD"/>
    <w:rsid w:val="00A23A99"/>
    <w:rsid w:val="00A47478"/>
    <w:rsid w:val="00A75DE0"/>
    <w:rsid w:val="00B0231A"/>
    <w:rsid w:val="00B13DE1"/>
    <w:rsid w:val="00B23350"/>
    <w:rsid w:val="00B35BB3"/>
    <w:rsid w:val="00B421F0"/>
    <w:rsid w:val="00B701BA"/>
    <w:rsid w:val="00BD020D"/>
    <w:rsid w:val="00BE5EFC"/>
    <w:rsid w:val="00C05955"/>
    <w:rsid w:val="00C10B91"/>
    <w:rsid w:val="00C40178"/>
    <w:rsid w:val="00C70E6A"/>
    <w:rsid w:val="00C77D6A"/>
    <w:rsid w:val="00CC703F"/>
    <w:rsid w:val="00CE321E"/>
    <w:rsid w:val="00D01230"/>
    <w:rsid w:val="00D05D51"/>
    <w:rsid w:val="00D53534"/>
    <w:rsid w:val="00D6023D"/>
    <w:rsid w:val="00D81B11"/>
    <w:rsid w:val="00D820EC"/>
    <w:rsid w:val="00DA5532"/>
    <w:rsid w:val="00DD607C"/>
    <w:rsid w:val="00DE0814"/>
    <w:rsid w:val="00DE7C8E"/>
    <w:rsid w:val="00DF6505"/>
    <w:rsid w:val="00E1075F"/>
    <w:rsid w:val="00E13E98"/>
    <w:rsid w:val="00E37647"/>
    <w:rsid w:val="00E405AC"/>
    <w:rsid w:val="00E54A7C"/>
    <w:rsid w:val="00E77A03"/>
    <w:rsid w:val="00E924F1"/>
    <w:rsid w:val="00E95F42"/>
    <w:rsid w:val="00E97EB0"/>
    <w:rsid w:val="00EA6D8E"/>
    <w:rsid w:val="00EB6AFF"/>
    <w:rsid w:val="00EF1E7F"/>
    <w:rsid w:val="00F00418"/>
    <w:rsid w:val="00F005F7"/>
    <w:rsid w:val="00F12AED"/>
    <w:rsid w:val="00F21453"/>
    <w:rsid w:val="00F30653"/>
    <w:rsid w:val="00F676AE"/>
    <w:rsid w:val="00F77721"/>
    <w:rsid w:val="00F82BA1"/>
    <w:rsid w:val="00F965C3"/>
    <w:rsid w:val="00FA1060"/>
    <w:rsid w:val="00FA6F39"/>
    <w:rsid w:val="00FE5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F2D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6A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2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3501"/>
    <w:rPr>
      <w:color w:val="0563C1" w:themeColor="hyperlink"/>
      <w:u w:val="single"/>
    </w:rPr>
  </w:style>
  <w:style w:type="paragraph" w:styleId="NormalWeb">
    <w:name w:val="Normal (Web)"/>
    <w:basedOn w:val="Normal"/>
    <w:uiPriority w:val="99"/>
    <w:semiHidden/>
    <w:unhideWhenUsed/>
    <w:rsid w:val="00C70E6A"/>
    <w:pPr>
      <w:spacing w:before="100" w:beforeAutospacing="1" w:after="100" w:afterAutospacing="1"/>
    </w:pPr>
    <w:rPr>
      <w:rFonts w:ascii="Times New Roman" w:hAnsi="Times New Roman" w:cs="Times New Roman"/>
    </w:rPr>
  </w:style>
  <w:style w:type="paragraph" w:styleId="Footer">
    <w:name w:val="footer"/>
    <w:basedOn w:val="Normal"/>
    <w:link w:val="FooterChar"/>
    <w:uiPriority w:val="99"/>
    <w:unhideWhenUsed/>
    <w:rsid w:val="00D01230"/>
    <w:pPr>
      <w:tabs>
        <w:tab w:val="center" w:pos="4680"/>
        <w:tab w:val="right" w:pos="9360"/>
      </w:tabs>
    </w:pPr>
  </w:style>
  <w:style w:type="character" w:customStyle="1" w:styleId="FooterChar">
    <w:name w:val="Footer Char"/>
    <w:basedOn w:val="DefaultParagraphFont"/>
    <w:link w:val="Footer"/>
    <w:uiPriority w:val="99"/>
    <w:rsid w:val="00D01230"/>
  </w:style>
  <w:style w:type="character" w:styleId="PageNumber">
    <w:name w:val="page number"/>
    <w:basedOn w:val="DefaultParagraphFont"/>
    <w:uiPriority w:val="99"/>
    <w:semiHidden/>
    <w:unhideWhenUsed/>
    <w:rsid w:val="00D01230"/>
  </w:style>
  <w:style w:type="paragraph" w:styleId="ListParagraph">
    <w:name w:val="List Paragraph"/>
    <w:basedOn w:val="Normal"/>
    <w:uiPriority w:val="34"/>
    <w:qFormat/>
    <w:rsid w:val="00A47478"/>
    <w:pPr>
      <w:ind w:left="720"/>
      <w:contextualSpacing/>
    </w:pPr>
  </w:style>
  <w:style w:type="character" w:styleId="FollowedHyperlink">
    <w:name w:val="FollowedHyperlink"/>
    <w:basedOn w:val="DefaultParagraphFont"/>
    <w:uiPriority w:val="99"/>
    <w:semiHidden/>
    <w:unhideWhenUsed/>
    <w:rsid w:val="00366A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19917">
      <w:bodyDiv w:val="1"/>
      <w:marLeft w:val="0"/>
      <w:marRight w:val="0"/>
      <w:marTop w:val="0"/>
      <w:marBottom w:val="0"/>
      <w:divBdr>
        <w:top w:val="none" w:sz="0" w:space="0" w:color="auto"/>
        <w:left w:val="none" w:sz="0" w:space="0" w:color="auto"/>
        <w:bottom w:val="none" w:sz="0" w:space="0" w:color="auto"/>
        <w:right w:val="none" w:sz="0" w:space="0" w:color="auto"/>
      </w:divBdr>
    </w:div>
    <w:div w:id="466777653">
      <w:bodyDiv w:val="1"/>
      <w:marLeft w:val="0"/>
      <w:marRight w:val="0"/>
      <w:marTop w:val="0"/>
      <w:marBottom w:val="0"/>
      <w:divBdr>
        <w:top w:val="none" w:sz="0" w:space="0" w:color="auto"/>
        <w:left w:val="none" w:sz="0" w:space="0" w:color="auto"/>
        <w:bottom w:val="none" w:sz="0" w:space="0" w:color="auto"/>
        <w:right w:val="none" w:sz="0" w:space="0" w:color="auto"/>
      </w:divBdr>
    </w:div>
    <w:div w:id="513153845">
      <w:bodyDiv w:val="1"/>
      <w:marLeft w:val="0"/>
      <w:marRight w:val="0"/>
      <w:marTop w:val="0"/>
      <w:marBottom w:val="0"/>
      <w:divBdr>
        <w:top w:val="none" w:sz="0" w:space="0" w:color="auto"/>
        <w:left w:val="none" w:sz="0" w:space="0" w:color="auto"/>
        <w:bottom w:val="none" w:sz="0" w:space="0" w:color="auto"/>
        <w:right w:val="none" w:sz="0" w:space="0" w:color="auto"/>
      </w:divBdr>
    </w:div>
    <w:div w:id="774718121">
      <w:bodyDiv w:val="1"/>
      <w:marLeft w:val="0"/>
      <w:marRight w:val="0"/>
      <w:marTop w:val="0"/>
      <w:marBottom w:val="0"/>
      <w:divBdr>
        <w:top w:val="none" w:sz="0" w:space="0" w:color="auto"/>
        <w:left w:val="none" w:sz="0" w:space="0" w:color="auto"/>
        <w:bottom w:val="none" w:sz="0" w:space="0" w:color="auto"/>
        <w:right w:val="none" w:sz="0" w:space="0" w:color="auto"/>
      </w:divBdr>
    </w:div>
    <w:div w:id="887566551">
      <w:bodyDiv w:val="1"/>
      <w:marLeft w:val="0"/>
      <w:marRight w:val="0"/>
      <w:marTop w:val="0"/>
      <w:marBottom w:val="0"/>
      <w:divBdr>
        <w:top w:val="none" w:sz="0" w:space="0" w:color="auto"/>
        <w:left w:val="none" w:sz="0" w:space="0" w:color="auto"/>
        <w:bottom w:val="none" w:sz="0" w:space="0" w:color="auto"/>
        <w:right w:val="none" w:sz="0" w:space="0" w:color="auto"/>
      </w:divBdr>
    </w:div>
    <w:div w:id="894777181">
      <w:bodyDiv w:val="1"/>
      <w:marLeft w:val="0"/>
      <w:marRight w:val="0"/>
      <w:marTop w:val="0"/>
      <w:marBottom w:val="0"/>
      <w:divBdr>
        <w:top w:val="none" w:sz="0" w:space="0" w:color="auto"/>
        <w:left w:val="none" w:sz="0" w:space="0" w:color="auto"/>
        <w:bottom w:val="none" w:sz="0" w:space="0" w:color="auto"/>
        <w:right w:val="none" w:sz="0" w:space="0" w:color="auto"/>
      </w:divBdr>
    </w:div>
    <w:div w:id="1154251842">
      <w:bodyDiv w:val="1"/>
      <w:marLeft w:val="0"/>
      <w:marRight w:val="0"/>
      <w:marTop w:val="0"/>
      <w:marBottom w:val="0"/>
      <w:divBdr>
        <w:top w:val="none" w:sz="0" w:space="0" w:color="auto"/>
        <w:left w:val="none" w:sz="0" w:space="0" w:color="auto"/>
        <w:bottom w:val="none" w:sz="0" w:space="0" w:color="auto"/>
        <w:right w:val="none" w:sz="0" w:space="0" w:color="auto"/>
      </w:divBdr>
    </w:div>
    <w:div w:id="1157768197">
      <w:bodyDiv w:val="1"/>
      <w:marLeft w:val="0"/>
      <w:marRight w:val="0"/>
      <w:marTop w:val="0"/>
      <w:marBottom w:val="0"/>
      <w:divBdr>
        <w:top w:val="none" w:sz="0" w:space="0" w:color="auto"/>
        <w:left w:val="none" w:sz="0" w:space="0" w:color="auto"/>
        <w:bottom w:val="none" w:sz="0" w:space="0" w:color="auto"/>
        <w:right w:val="none" w:sz="0" w:space="0" w:color="auto"/>
      </w:divBdr>
      <w:divsChild>
        <w:div w:id="617109186">
          <w:marLeft w:val="274"/>
          <w:marRight w:val="0"/>
          <w:marTop w:val="0"/>
          <w:marBottom w:val="0"/>
          <w:divBdr>
            <w:top w:val="none" w:sz="0" w:space="0" w:color="auto"/>
            <w:left w:val="none" w:sz="0" w:space="0" w:color="auto"/>
            <w:bottom w:val="none" w:sz="0" w:space="0" w:color="auto"/>
            <w:right w:val="none" w:sz="0" w:space="0" w:color="auto"/>
          </w:divBdr>
        </w:div>
        <w:div w:id="313532469">
          <w:marLeft w:val="274"/>
          <w:marRight w:val="0"/>
          <w:marTop w:val="0"/>
          <w:marBottom w:val="0"/>
          <w:divBdr>
            <w:top w:val="none" w:sz="0" w:space="0" w:color="auto"/>
            <w:left w:val="none" w:sz="0" w:space="0" w:color="auto"/>
            <w:bottom w:val="none" w:sz="0" w:space="0" w:color="auto"/>
            <w:right w:val="none" w:sz="0" w:space="0" w:color="auto"/>
          </w:divBdr>
        </w:div>
        <w:div w:id="523717022">
          <w:marLeft w:val="274"/>
          <w:marRight w:val="0"/>
          <w:marTop w:val="0"/>
          <w:marBottom w:val="0"/>
          <w:divBdr>
            <w:top w:val="none" w:sz="0" w:space="0" w:color="auto"/>
            <w:left w:val="none" w:sz="0" w:space="0" w:color="auto"/>
            <w:bottom w:val="none" w:sz="0" w:space="0" w:color="auto"/>
            <w:right w:val="none" w:sz="0" w:space="0" w:color="auto"/>
          </w:divBdr>
        </w:div>
      </w:divsChild>
    </w:div>
    <w:div w:id="1304043372">
      <w:bodyDiv w:val="1"/>
      <w:marLeft w:val="0"/>
      <w:marRight w:val="0"/>
      <w:marTop w:val="0"/>
      <w:marBottom w:val="0"/>
      <w:divBdr>
        <w:top w:val="none" w:sz="0" w:space="0" w:color="auto"/>
        <w:left w:val="none" w:sz="0" w:space="0" w:color="auto"/>
        <w:bottom w:val="none" w:sz="0" w:space="0" w:color="auto"/>
        <w:right w:val="none" w:sz="0" w:space="0" w:color="auto"/>
      </w:divBdr>
    </w:div>
    <w:div w:id="1370689518">
      <w:bodyDiv w:val="1"/>
      <w:marLeft w:val="0"/>
      <w:marRight w:val="0"/>
      <w:marTop w:val="0"/>
      <w:marBottom w:val="0"/>
      <w:divBdr>
        <w:top w:val="none" w:sz="0" w:space="0" w:color="auto"/>
        <w:left w:val="none" w:sz="0" w:space="0" w:color="auto"/>
        <w:bottom w:val="none" w:sz="0" w:space="0" w:color="auto"/>
        <w:right w:val="none" w:sz="0" w:space="0" w:color="auto"/>
      </w:divBdr>
    </w:div>
    <w:div w:id="1391921173">
      <w:bodyDiv w:val="1"/>
      <w:marLeft w:val="0"/>
      <w:marRight w:val="0"/>
      <w:marTop w:val="0"/>
      <w:marBottom w:val="0"/>
      <w:divBdr>
        <w:top w:val="none" w:sz="0" w:space="0" w:color="auto"/>
        <w:left w:val="none" w:sz="0" w:space="0" w:color="auto"/>
        <w:bottom w:val="none" w:sz="0" w:space="0" w:color="auto"/>
        <w:right w:val="none" w:sz="0" w:space="0" w:color="auto"/>
      </w:divBdr>
    </w:div>
    <w:div w:id="1412580075">
      <w:bodyDiv w:val="1"/>
      <w:marLeft w:val="0"/>
      <w:marRight w:val="0"/>
      <w:marTop w:val="0"/>
      <w:marBottom w:val="0"/>
      <w:divBdr>
        <w:top w:val="none" w:sz="0" w:space="0" w:color="auto"/>
        <w:left w:val="none" w:sz="0" w:space="0" w:color="auto"/>
        <w:bottom w:val="none" w:sz="0" w:space="0" w:color="auto"/>
        <w:right w:val="none" w:sz="0" w:space="0" w:color="auto"/>
      </w:divBdr>
    </w:div>
    <w:div w:id="1548420088">
      <w:bodyDiv w:val="1"/>
      <w:marLeft w:val="0"/>
      <w:marRight w:val="0"/>
      <w:marTop w:val="0"/>
      <w:marBottom w:val="0"/>
      <w:divBdr>
        <w:top w:val="none" w:sz="0" w:space="0" w:color="auto"/>
        <w:left w:val="none" w:sz="0" w:space="0" w:color="auto"/>
        <w:bottom w:val="none" w:sz="0" w:space="0" w:color="auto"/>
        <w:right w:val="none" w:sz="0" w:space="0" w:color="auto"/>
      </w:divBdr>
    </w:div>
    <w:div w:id="19174754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liament.uk/site-information/copyright-parliament/open-parliament-licence/" TargetMode="External"/><Relationship Id="rId13" Type="http://schemas.openxmlformats.org/officeDocument/2006/relationships/hyperlink" Target="mailto:sarah.lester@ucl.ac.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pyright_PS@air.org" TargetMode="External"/><Relationship Id="rId12" Type="http://schemas.openxmlformats.org/officeDocument/2006/relationships/hyperlink" Target="https://creativecommons.org/publicdomain/zero/1.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xhere.com/en/photo/1376480" TargetMode="External"/><Relationship Id="rId5" Type="http://schemas.openxmlformats.org/officeDocument/2006/relationships/footnotes" Target="footnotes.xml"/><Relationship Id="rId15" Type="http://schemas.openxmlformats.org/officeDocument/2006/relationships/hyperlink" Target="mailto:sarah.lester@ucl.ac.uk" TargetMode="External"/><Relationship Id="rId10" Type="http://schemas.openxmlformats.org/officeDocument/2006/relationships/hyperlink" Target="https://pxhere.com/en/photo/137648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xhere.com/en/photo/1376480" TargetMode="External"/><Relationship Id="rId14" Type="http://schemas.openxmlformats.org/officeDocument/2006/relationships/hyperlink" Target="http://eppi.io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5</Pages>
  <Words>1531</Words>
  <Characters>8731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23</cp:revision>
  <dcterms:created xsi:type="dcterms:W3CDTF">2017-12-14T19:44:00Z</dcterms:created>
  <dcterms:modified xsi:type="dcterms:W3CDTF">2018-02-06T22:16:00Z</dcterms:modified>
</cp:coreProperties>
</file>